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57" w:rsidRPr="0008549E" w:rsidRDefault="0056284A" w:rsidP="002A5C69">
      <w:pPr>
        <w:pStyle w:val="a4"/>
        <w:spacing w:line="240" w:lineRule="auto"/>
        <w:jc w:val="center"/>
        <w:rPr>
          <w:b/>
          <w:sz w:val="26"/>
          <w:szCs w:val="26"/>
        </w:rPr>
      </w:pPr>
      <w:r w:rsidRPr="0008549E">
        <w:rPr>
          <w:b/>
          <w:sz w:val="26"/>
          <w:szCs w:val="26"/>
        </w:rPr>
        <w:t>ПОРІВНЯЛЬНА ТАБЛИЦЯ</w:t>
      </w:r>
    </w:p>
    <w:p w:rsidR="00F67C7C" w:rsidRPr="0008549E" w:rsidRDefault="0056284A" w:rsidP="0008549E">
      <w:pPr>
        <w:pStyle w:val="Default"/>
        <w:ind w:left="709"/>
        <w:jc w:val="center"/>
        <w:rPr>
          <w:rFonts w:eastAsia="Times New Roman"/>
          <w:color w:val="auto"/>
          <w:sz w:val="26"/>
          <w:szCs w:val="26"/>
          <w:lang w:eastAsia="uk-UA"/>
        </w:rPr>
      </w:pPr>
      <w:r w:rsidRPr="0008549E">
        <w:rPr>
          <w:rFonts w:eastAsia="Times New Roman"/>
          <w:color w:val="auto"/>
          <w:sz w:val="26"/>
          <w:szCs w:val="26"/>
          <w:lang w:eastAsia="uk-UA"/>
        </w:rPr>
        <w:t xml:space="preserve">до </w:t>
      </w:r>
      <w:proofErr w:type="spellStart"/>
      <w:r w:rsidRPr="0008549E">
        <w:rPr>
          <w:rFonts w:eastAsia="Times New Roman"/>
          <w:color w:val="auto"/>
          <w:sz w:val="26"/>
          <w:szCs w:val="26"/>
          <w:lang w:eastAsia="uk-UA"/>
        </w:rPr>
        <w:t>про</w:t>
      </w:r>
      <w:r w:rsidR="00C04C25" w:rsidRPr="0008549E">
        <w:rPr>
          <w:rFonts w:eastAsia="Times New Roman"/>
          <w:color w:val="auto"/>
          <w:sz w:val="26"/>
          <w:szCs w:val="26"/>
          <w:lang w:eastAsia="uk-UA"/>
        </w:rPr>
        <w:t>є</w:t>
      </w:r>
      <w:r w:rsidRPr="0008549E">
        <w:rPr>
          <w:rFonts w:eastAsia="Times New Roman"/>
          <w:color w:val="auto"/>
          <w:sz w:val="26"/>
          <w:szCs w:val="26"/>
          <w:lang w:eastAsia="uk-UA"/>
        </w:rPr>
        <w:t>кту</w:t>
      </w:r>
      <w:proofErr w:type="spellEnd"/>
      <w:r w:rsidRPr="0008549E">
        <w:rPr>
          <w:rFonts w:eastAsia="Times New Roman"/>
          <w:color w:val="auto"/>
          <w:sz w:val="26"/>
          <w:szCs w:val="26"/>
          <w:lang w:eastAsia="uk-UA"/>
        </w:rPr>
        <w:t xml:space="preserve"> </w:t>
      </w:r>
      <w:r w:rsidR="00EF1D96" w:rsidRPr="0008549E">
        <w:rPr>
          <w:rFonts w:eastAsia="Times New Roman"/>
          <w:color w:val="auto"/>
          <w:sz w:val="26"/>
          <w:szCs w:val="26"/>
          <w:lang w:eastAsia="uk-UA"/>
        </w:rPr>
        <w:t>Закону</w:t>
      </w:r>
      <w:r w:rsidRPr="0008549E">
        <w:rPr>
          <w:rFonts w:eastAsia="Times New Roman"/>
          <w:color w:val="auto"/>
          <w:sz w:val="26"/>
          <w:szCs w:val="26"/>
          <w:lang w:eastAsia="uk-UA"/>
        </w:rPr>
        <w:t xml:space="preserve"> України</w:t>
      </w:r>
      <w:r w:rsidR="00BA27E5" w:rsidRPr="0008549E">
        <w:rPr>
          <w:rFonts w:eastAsia="Times New Roman"/>
          <w:color w:val="auto"/>
          <w:sz w:val="26"/>
          <w:szCs w:val="26"/>
          <w:lang w:eastAsia="uk-UA"/>
        </w:rPr>
        <w:t xml:space="preserve"> </w:t>
      </w:r>
      <w:r w:rsidR="00093E6F" w:rsidRPr="0008549E">
        <w:rPr>
          <w:rFonts w:eastAsia="Times New Roman"/>
          <w:color w:val="auto"/>
          <w:sz w:val="26"/>
          <w:szCs w:val="26"/>
          <w:lang w:eastAsia="uk-UA"/>
        </w:rPr>
        <w:t>«</w:t>
      </w:r>
      <w:r w:rsidR="00A432CD" w:rsidRPr="00A432CD">
        <w:rPr>
          <w:sz w:val="26"/>
          <w:szCs w:val="26"/>
          <w:shd w:val="clear" w:color="auto" w:fill="FFFFFF"/>
        </w:rPr>
        <w:t xml:space="preserve">Про внесення змін до деяких законів України щодо </w:t>
      </w:r>
      <w:r w:rsidR="00A432CD" w:rsidRPr="00A432CD">
        <w:rPr>
          <w:sz w:val="26"/>
          <w:szCs w:val="26"/>
        </w:rPr>
        <w:t xml:space="preserve">часткової компенсації </w:t>
      </w:r>
      <w:r w:rsidR="00F3301F">
        <w:rPr>
          <w:sz w:val="26"/>
          <w:szCs w:val="26"/>
        </w:rPr>
        <w:t>закупівлі</w:t>
      </w:r>
      <w:bookmarkStart w:id="0" w:name="_GoBack"/>
      <w:bookmarkEnd w:id="0"/>
      <w:r w:rsidR="00A432CD" w:rsidRPr="00A432CD">
        <w:rPr>
          <w:sz w:val="26"/>
          <w:szCs w:val="26"/>
        </w:rPr>
        <w:t xml:space="preserve"> засобів міського та приміського </w:t>
      </w:r>
      <w:r w:rsidR="001D27BE">
        <w:rPr>
          <w:sz w:val="26"/>
          <w:szCs w:val="26"/>
        </w:rPr>
        <w:t xml:space="preserve">громадського </w:t>
      </w:r>
      <w:r w:rsidR="00A432CD" w:rsidRPr="00A432CD">
        <w:rPr>
          <w:sz w:val="26"/>
          <w:szCs w:val="26"/>
        </w:rPr>
        <w:t>транспорту</w:t>
      </w:r>
      <w:r w:rsidR="00093E6F" w:rsidRPr="0008549E">
        <w:rPr>
          <w:rFonts w:eastAsia="Times New Roman"/>
          <w:color w:val="auto"/>
          <w:sz w:val="26"/>
          <w:szCs w:val="26"/>
          <w:lang w:eastAsia="uk-UA"/>
        </w:rPr>
        <w:t>»</w:t>
      </w:r>
    </w:p>
    <w:p w:rsidR="00093E6F" w:rsidRPr="0008549E" w:rsidRDefault="00093E6F" w:rsidP="00A20814">
      <w:pPr>
        <w:pStyle w:val="a4"/>
        <w:spacing w:line="240" w:lineRule="auto"/>
        <w:jc w:val="center"/>
        <w:rPr>
          <w:sz w:val="26"/>
          <w:szCs w:val="26"/>
        </w:rPr>
      </w:pPr>
    </w:p>
    <w:tbl>
      <w:tblPr>
        <w:tblW w:w="144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7257"/>
      </w:tblGrid>
      <w:tr w:rsidR="0087128E" w:rsidRPr="0008549E" w:rsidTr="002A5C69">
        <w:trPr>
          <w:cantSplit/>
          <w:tblHeader/>
        </w:trPr>
        <w:tc>
          <w:tcPr>
            <w:tcW w:w="7230" w:type="dxa"/>
          </w:tcPr>
          <w:p w:rsidR="00863679" w:rsidRPr="0008549E" w:rsidRDefault="007B436F" w:rsidP="002A5C69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7B436F">
              <w:rPr>
                <w:rFonts w:ascii="Times New Roman" w:hAnsi="Times New Roman"/>
                <w:szCs w:val="26"/>
              </w:rPr>
              <w:t>Зміст положення </w:t>
            </w:r>
            <w:proofErr w:type="spellStart"/>
            <w:r w:rsidRPr="007B436F">
              <w:rPr>
                <w:rFonts w:ascii="Times New Roman" w:hAnsi="Times New Roman"/>
                <w:szCs w:val="26"/>
              </w:rPr>
              <w:t>акта</w:t>
            </w:r>
            <w:proofErr w:type="spellEnd"/>
            <w:r w:rsidRPr="007B436F">
              <w:rPr>
                <w:rFonts w:ascii="Times New Roman" w:hAnsi="Times New Roman"/>
                <w:szCs w:val="26"/>
              </w:rPr>
              <w:t> законодавства</w:t>
            </w:r>
          </w:p>
        </w:tc>
        <w:tc>
          <w:tcPr>
            <w:tcW w:w="7257" w:type="dxa"/>
          </w:tcPr>
          <w:p w:rsidR="00863679" w:rsidRPr="0008549E" w:rsidRDefault="007B436F" w:rsidP="00B41B6A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7B436F">
              <w:rPr>
                <w:rFonts w:ascii="Times New Roman" w:hAnsi="Times New Roman"/>
                <w:szCs w:val="26"/>
              </w:rPr>
              <w:t>Зміст відповідного положення проекту </w:t>
            </w:r>
            <w:proofErr w:type="spellStart"/>
            <w:r w:rsidRPr="007B436F">
              <w:rPr>
                <w:rFonts w:ascii="Times New Roman" w:hAnsi="Times New Roman"/>
                <w:szCs w:val="26"/>
              </w:rPr>
              <w:t>акта</w:t>
            </w:r>
            <w:proofErr w:type="spellEnd"/>
          </w:p>
        </w:tc>
      </w:tr>
      <w:tr w:rsidR="0087128E" w:rsidRPr="0008549E" w:rsidTr="002A5C69">
        <w:tc>
          <w:tcPr>
            <w:tcW w:w="14487" w:type="dxa"/>
            <w:gridSpan w:val="2"/>
          </w:tcPr>
          <w:p w:rsidR="00863679" w:rsidRPr="0008549E" w:rsidRDefault="00863679" w:rsidP="00BA27E5">
            <w:pPr>
              <w:pStyle w:val="HTML"/>
              <w:tabs>
                <w:tab w:val="left" w:leader="underscore" w:pos="-567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08549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Закон України «Про </w:t>
            </w:r>
            <w:r w:rsidR="00691AF3" w:rsidRPr="0008549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автомобільний транспорт</w:t>
            </w:r>
            <w:r w:rsidRPr="0008549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»</w:t>
            </w:r>
          </w:p>
        </w:tc>
      </w:tr>
      <w:tr w:rsidR="006167A8" w:rsidRPr="0008549E" w:rsidTr="002A5C69">
        <w:tc>
          <w:tcPr>
            <w:tcW w:w="7230" w:type="dxa"/>
          </w:tcPr>
          <w:p w:rsidR="006167A8" w:rsidRDefault="006167A8" w:rsidP="006167A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r w:rsidRPr="005856D4">
              <w:rPr>
                <w:rStyle w:val="rvts9"/>
                <w:b/>
                <w:bCs/>
                <w:color w:val="333333"/>
              </w:rPr>
              <w:t>Стаття 1. </w:t>
            </w:r>
            <w:r w:rsidRPr="005856D4">
              <w:rPr>
                <w:color w:val="333333"/>
              </w:rPr>
              <w:t>Визначення основних термінів</w:t>
            </w:r>
          </w:p>
          <w:p w:rsidR="00F0023F" w:rsidRPr="005856D4" w:rsidRDefault="00F0023F" w:rsidP="00F0023F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color w:val="333333"/>
              </w:rPr>
            </w:pPr>
            <w:r>
              <w:rPr>
                <w:color w:val="333333"/>
              </w:rPr>
              <w:t>…</w:t>
            </w:r>
          </w:p>
          <w:p w:rsidR="0069483D" w:rsidRPr="005856D4" w:rsidRDefault="0069483D" w:rsidP="0069483D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bookmarkStart w:id="1" w:name="n13"/>
            <w:bookmarkStart w:id="2" w:name="n20"/>
            <w:bookmarkStart w:id="3" w:name="n28"/>
            <w:bookmarkStart w:id="4" w:name="n862"/>
            <w:bookmarkStart w:id="5" w:name="n46"/>
            <w:bookmarkStart w:id="6" w:name="n58"/>
            <w:bookmarkStart w:id="7" w:name="n71"/>
            <w:bookmarkStart w:id="8" w:name="n85"/>
            <w:bookmarkStart w:id="9" w:name="n86"/>
            <w:bookmarkStart w:id="10" w:name="n869"/>
            <w:bookmarkStart w:id="11" w:name="n89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5856D4">
              <w:rPr>
                <w:b/>
              </w:rPr>
              <w:t>Норма відсутня</w:t>
            </w:r>
          </w:p>
          <w:p w:rsidR="006167A8" w:rsidRPr="005856D4" w:rsidRDefault="006167A8" w:rsidP="0069483D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257" w:type="dxa"/>
          </w:tcPr>
          <w:p w:rsidR="006167A8" w:rsidRDefault="006167A8" w:rsidP="006167A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r>
              <w:rPr>
                <w:rStyle w:val="rvts9"/>
                <w:b/>
                <w:bCs/>
                <w:color w:val="333333"/>
              </w:rPr>
              <w:t>Стаття 1. </w:t>
            </w:r>
            <w:r>
              <w:rPr>
                <w:color w:val="333333"/>
              </w:rPr>
              <w:t>Визначення основних термінів</w:t>
            </w:r>
          </w:p>
          <w:p w:rsidR="00F0023F" w:rsidRDefault="00F0023F" w:rsidP="006167A8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                                          …</w:t>
            </w:r>
          </w:p>
          <w:p w:rsidR="00004E73" w:rsidRPr="00004E73" w:rsidRDefault="00004E73" w:rsidP="00004E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004E73">
              <w:rPr>
                <w:b/>
                <w:sz w:val="24"/>
                <w:szCs w:val="24"/>
              </w:rPr>
              <w:t>«міський громадський транспорт – транспорт загального користування,</w:t>
            </w:r>
            <w:r w:rsidRPr="00004E73">
              <w:rPr>
                <w:rFonts w:ascii="Arial" w:hAnsi="Arial" w:cs="Arial"/>
                <w:b/>
                <w:color w:val="040C28"/>
                <w:sz w:val="24"/>
                <w:szCs w:val="24"/>
              </w:rPr>
              <w:t xml:space="preserve"> </w:t>
            </w:r>
            <w:r w:rsidRPr="00004E73">
              <w:rPr>
                <w:b/>
                <w:sz w:val="24"/>
                <w:szCs w:val="24"/>
              </w:rPr>
              <w:t>що здійснює перевезення пасажирів і багажу на території міст, селищ міського типу і приміських зон;</w:t>
            </w:r>
          </w:p>
          <w:p w:rsidR="006167A8" w:rsidRPr="0069483D" w:rsidRDefault="00004E73" w:rsidP="00004E73">
            <w:pPr>
              <w:pStyle w:val="rvps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b/>
              </w:rPr>
            </w:pPr>
            <w:r w:rsidRPr="00004E73">
              <w:rPr>
                <w:b/>
              </w:rPr>
              <w:t>«приміський громадський транспорт – транспорт загального користування,</w:t>
            </w:r>
            <w:r w:rsidRPr="00004E73">
              <w:rPr>
                <w:rFonts w:ascii="Arial" w:hAnsi="Arial" w:cs="Arial"/>
                <w:b/>
                <w:color w:val="040C28"/>
              </w:rPr>
              <w:t xml:space="preserve"> </w:t>
            </w:r>
            <w:r w:rsidRPr="00004E73">
              <w:rPr>
                <w:b/>
              </w:rPr>
              <w:t>що здійснює перевезення пасажирів і багажу в приміському сполученні, де діють приміські тарифи»</w:t>
            </w:r>
            <w:r>
              <w:rPr>
                <w:b/>
              </w:rPr>
              <w:t>.</w:t>
            </w:r>
          </w:p>
        </w:tc>
      </w:tr>
      <w:tr w:rsidR="006167A8" w:rsidRPr="0008549E" w:rsidTr="002A5C69">
        <w:tc>
          <w:tcPr>
            <w:tcW w:w="7230" w:type="dxa"/>
          </w:tcPr>
          <w:p w:rsidR="006167A8" w:rsidRPr="005856D4" w:rsidRDefault="006167A8" w:rsidP="006167A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6167A8" w:rsidRPr="005856D4" w:rsidRDefault="006167A8" w:rsidP="006167A8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5856D4">
              <w:rPr>
                <w:b/>
              </w:rPr>
              <w:t>Норма відсутня</w:t>
            </w:r>
          </w:p>
          <w:p w:rsidR="006167A8" w:rsidRPr="005856D4" w:rsidRDefault="006167A8" w:rsidP="006167A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</w:p>
        </w:tc>
        <w:tc>
          <w:tcPr>
            <w:tcW w:w="7257" w:type="dxa"/>
          </w:tcPr>
          <w:p w:rsidR="005856D4" w:rsidRPr="005856D4" w:rsidRDefault="005856D4" w:rsidP="005856D4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5856D4">
              <w:t>«Стаття 15</w:t>
            </w:r>
            <w:r w:rsidRPr="005856D4">
              <w:rPr>
                <w:vertAlign w:val="superscript"/>
              </w:rPr>
              <w:t>1</w:t>
            </w:r>
            <w:r w:rsidRPr="005856D4">
              <w:t>. Підтримка розвитку засобів міського та приміського транспорту загального користування.</w:t>
            </w:r>
          </w:p>
          <w:p w:rsidR="005856D4" w:rsidRPr="00D43911" w:rsidRDefault="005856D4" w:rsidP="005856D4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5856D4">
              <w:t xml:space="preserve">Фінансування оновлення рухомого складу з державного бюджету здійснюється шляхом надання покупцям часткової компенсації </w:t>
            </w:r>
            <w:r w:rsidRPr="005856D4">
              <w:rPr>
                <w:shd w:val="clear" w:color="auto" w:fill="FFFFFF"/>
              </w:rPr>
              <w:t xml:space="preserve">за придбаний </w:t>
            </w:r>
            <w:r w:rsidRPr="005856D4">
              <w:t xml:space="preserve">міський та приміський громадський </w:t>
            </w:r>
            <w:r w:rsidRPr="00D43911">
              <w:t>транспорт із ступенем локалізації виробництва в Україні, що перевищує або становить:</w:t>
            </w:r>
          </w:p>
          <w:p w:rsidR="00D43911" w:rsidRPr="00D43911" w:rsidRDefault="00D43911" w:rsidP="00D4391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D43911">
              <w:t xml:space="preserve">30 відсотків – часткова компенсація до 10 відсотка </w:t>
            </w:r>
            <w:r w:rsidRPr="00D43911">
              <w:rPr>
                <w:shd w:val="clear" w:color="auto" w:fill="FFFFFF"/>
              </w:rPr>
              <w:t>(без урахування податку на додану вартість)</w:t>
            </w:r>
            <w:r w:rsidRPr="00D43911">
              <w:t>;</w:t>
            </w:r>
          </w:p>
          <w:p w:rsidR="00D43911" w:rsidRPr="00D43911" w:rsidRDefault="00D43911" w:rsidP="00D4391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D43911">
              <w:t xml:space="preserve">40 відсотків – часткова компенсація до 12,5 відсотків </w:t>
            </w:r>
            <w:r w:rsidRPr="00D43911">
              <w:rPr>
                <w:shd w:val="clear" w:color="auto" w:fill="FFFFFF"/>
              </w:rPr>
              <w:t>(без урахування податку на додану вартість)</w:t>
            </w:r>
            <w:r w:rsidRPr="00D43911">
              <w:t>;</w:t>
            </w:r>
          </w:p>
          <w:p w:rsidR="005856D4" w:rsidRPr="00D43911" w:rsidRDefault="00D43911" w:rsidP="00D43911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D43911">
              <w:t xml:space="preserve">50 відсотків – часткова компенсація до 15 відсотка </w:t>
            </w:r>
            <w:r w:rsidRPr="00D43911">
              <w:rPr>
                <w:shd w:val="clear" w:color="auto" w:fill="FFFFFF"/>
              </w:rPr>
              <w:t>(без урахування податку на додану вартість)</w:t>
            </w:r>
            <w:r w:rsidR="005856D4" w:rsidRPr="00D43911">
              <w:t>.</w:t>
            </w:r>
          </w:p>
          <w:p w:rsidR="005856D4" w:rsidRPr="005856D4" w:rsidRDefault="005856D4" w:rsidP="005856D4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D43911">
              <w:rPr>
                <w:shd w:val="clear" w:color="auto" w:fill="FFFFFF"/>
              </w:rPr>
              <w:t xml:space="preserve">Часткова компенсація надається на </w:t>
            </w:r>
            <w:r w:rsidRPr="00D43911">
              <w:t>міський та</w:t>
            </w:r>
            <w:r w:rsidRPr="005856D4">
              <w:t xml:space="preserve"> приміський громадський транспорт, ступінь локалізації виробництва якого визначається відповідно до порядку, </w:t>
            </w:r>
            <w:r w:rsidRPr="005856D4">
              <w:rPr>
                <w:iCs/>
                <w:shd w:val="clear" w:color="auto" w:fill="FFFFFF"/>
              </w:rPr>
              <w:t>встановленого Кабінетом Міністрів України</w:t>
            </w:r>
            <w:r w:rsidRPr="005856D4">
              <w:t xml:space="preserve">. </w:t>
            </w:r>
          </w:p>
          <w:p w:rsidR="006167A8" w:rsidRPr="0030770C" w:rsidRDefault="005856D4" w:rsidP="005856D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856D4">
              <w:rPr>
                <w:color w:val="333333"/>
                <w:shd w:val="clear" w:color="auto" w:fill="FFFFFF"/>
              </w:rPr>
              <w:t> </w:t>
            </w:r>
            <w:r w:rsidRPr="005856D4">
              <w:t>Центральний орган виконавчої влади</w:t>
            </w:r>
            <w:r w:rsidRPr="005856D4">
              <w:rPr>
                <w:color w:val="333333"/>
                <w:shd w:val="clear" w:color="auto" w:fill="FFFFFF"/>
              </w:rPr>
              <w:t xml:space="preserve">, </w:t>
            </w:r>
            <w:r w:rsidRPr="005856D4">
              <w:rPr>
                <w:shd w:val="clear" w:color="auto" w:fill="FFFFFF"/>
              </w:rPr>
              <w:t>що забезпечує формування та реалізує державну політику у сфері транспорту,</w:t>
            </w:r>
            <w:r w:rsidRPr="005856D4">
              <w:t xml:space="preserve"> формує та </w:t>
            </w:r>
            <w:r w:rsidRPr="005856D4">
              <w:lastRenderedPageBreak/>
              <w:t>затверджує перелік товарів, що є предметом часткової компенсації їх вартості, з підтвердженим ступенем локалізації виробництва, який оприлюднюється на офіційному веб-сайті такого органу виконавчої влади.».</w:t>
            </w:r>
          </w:p>
        </w:tc>
      </w:tr>
      <w:tr w:rsidR="006167A8" w:rsidRPr="0008549E" w:rsidTr="002A5C69">
        <w:tc>
          <w:tcPr>
            <w:tcW w:w="14487" w:type="dxa"/>
            <w:gridSpan w:val="2"/>
          </w:tcPr>
          <w:p w:rsidR="006167A8" w:rsidRPr="0008549E" w:rsidRDefault="006167A8" w:rsidP="005856D4">
            <w:pPr>
              <w:pStyle w:val="HTML"/>
              <w:tabs>
                <w:tab w:val="left" w:leader="underscore" w:pos="-5670"/>
              </w:tabs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08549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Закон України «Про міський електричний транспорт»</w:t>
            </w:r>
          </w:p>
        </w:tc>
      </w:tr>
      <w:tr w:rsidR="00D13B30" w:rsidRPr="0008549E" w:rsidTr="002A5C69">
        <w:tc>
          <w:tcPr>
            <w:tcW w:w="7230" w:type="dxa"/>
          </w:tcPr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5856D4">
              <w:rPr>
                <w:rStyle w:val="rvts9"/>
                <w:bCs/>
              </w:rPr>
              <w:t>Стаття 17</w:t>
            </w:r>
            <w:r w:rsidRPr="005856D4">
              <w:rPr>
                <w:rStyle w:val="rvts9"/>
                <w:b/>
                <w:bCs/>
              </w:rPr>
              <w:t>.</w:t>
            </w:r>
            <w:r w:rsidRPr="005856D4">
              <w:t> Утримання та оновлення рухомого складу та інших об’єктів міського електричного транспорту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2" w:name="n187"/>
            <w:bookmarkEnd w:id="12"/>
            <w:r w:rsidRPr="005856D4">
              <w:t>1. Технічний і санітарний стан рухомого складу, який працює на маршрутах (лініях), та інших об’єктів міського електричного транспорту повинен відповідати вимогам </w:t>
            </w:r>
            <w:hyperlink r:id="rId11" w:anchor="n16" w:tgtFrame="_blank" w:history="1">
              <w:r w:rsidRPr="005856D4">
                <w:rPr>
                  <w:rStyle w:val="a9"/>
                  <w:color w:val="auto"/>
                  <w:u w:val="none"/>
                </w:rPr>
                <w:t>Правил дорожнього руху</w:t>
              </w:r>
            </w:hyperlink>
            <w:r w:rsidRPr="005856D4">
              <w:t>, </w:t>
            </w:r>
            <w:hyperlink r:id="rId12" w:tgtFrame="_blank" w:history="1">
              <w:r w:rsidRPr="005856D4">
                <w:rPr>
                  <w:rStyle w:val="a9"/>
                  <w:color w:val="auto"/>
                  <w:u w:val="none"/>
                </w:rPr>
                <w:t>Правил експлуатації трамвая та тролейбуса</w:t>
              </w:r>
            </w:hyperlink>
            <w:r w:rsidRPr="005856D4">
              <w:t>, </w:t>
            </w:r>
            <w:hyperlink r:id="rId13" w:anchor="n16" w:tgtFrame="_blank" w:history="1">
              <w:r w:rsidRPr="005856D4">
                <w:rPr>
                  <w:rStyle w:val="a9"/>
                  <w:color w:val="auto"/>
                  <w:u w:val="none"/>
                </w:rPr>
                <w:t>Правил технічної експлуатації метрополітену</w:t>
              </w:r>
            </w:hyperlink>
            <w:r w:rsidRPr="005856D4">
              <w:t>, а також нормам у цій сфері.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3" w:name="n218"/>
            <w:bookmarkStart w:id="14" w:name="n188"/>
            <w:bookmarkEnd w:id="13"/>
            <w:bookmarkEnd w:id="14"/>
            <w:r w:rsidRPr="005856D4">
              <w:t>2. </w:t>
            </w:r>
            <w:hyperlink r:id="rId14" w:tgtFrame="_blank" w:history="1">
              <w:r w:rsidRPr="005856D4">
                <w:rPr>
                  <w:rStyle w:val="a9"/>
                  <w:color w:val="auto"/>
                  <w:u w:val="none"/>
                </w:rPr>
                <w:t>Правила експлуатації трамвая і тролейбуса</w:t>
              </w:r>
            </w:hyperlink>
            <w:r w:rsidRPr="005856D4">
              <w:t>, </w:t>
            </w:r>
            <w:hyperlink r:id="rId15" w:anchor="n16" w:tgtFrame="_blank" w:history="1">
              <w:r w:rsidRPr="005856D4">
                <w:rPr>
                  <w:rStyle w:val="a9"/>
                  <w:color w:val="auto"/>
                  <w:u w:val="none"/>
                </w:rPr>
                <w:t>Правила технічної експлуатації метрополітену</w:t>
              </w:r>
            </w:hyperlink>
            <w:r w:rsidRPr="005856D4">
              <w:t> затверджуються центральним органом виконавчої влади, що забезпечує формування та реалізує державну політику у сфері транспорту.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5" w:name="n189"/>
            <w:bookmarkStart w:id="16" w:name="n190"/>
            <w:bookmarkEnd w:id="15"/>
            <w:bookmarkEnd w:id="16"/>
            <w:r w:rsidRPr="005856D4">
              <w:t>3. Оновлення рухомого складу, а також інших об’єктів міського електричного транспорту проводиться за рахунок коштів державного і місцевих бюджетів та інших джерел.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7" w:name="n191"/>
            <w:bookmarkEnd w:id="17"/>
            <w:r w:rsidRPr="005856D4">
              <w:t>4. Фінансування оновлення рухомого складу з державного бюджету здійснюється за умови виділення відповідних коштів з місцевих бюджетів.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b/>
              </w:rPr>
            </w:pPr>
            <w:r w:rsidRPr="005856D4">
              <w:rPr>
                <w:b/>
              </w:rPr>
              <w:t>Норма відсутня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</w:p>
          <w:p w:rsidR="00D13B30" w:rsidRPr="005856D4" w:rsidRDefault="00D13B30" w:rsidP="00D13B30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7257" w:type="dxa"/>
          </w:tcPr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5856D4">
              <w:rPr>
                <w:rStyle w:val="rvts9"/>
                <w:bCs/>
              </w:rPr>
              <w:t>Стаття 17</w:t>
            </w:r>
            <w:r w:rsidRPr="005856D4">
              <w:rPr>
                <w:rStyle w:val="rvts9"/>
                <w:b/>
                <w:bCs/>
              </w:rPr>
              <w:t>.</w:t>
            </w:r>
            <w:r w:rsidRPr="005856D4">
              <w:t> Утримання та оновлення рухомого складу та інших об’єктів міського електричного транспорту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5856D4">
              <w:t>1. Технічний і санітарний стан рухомого складу, який працює на маршрутах (лініях), та інших об’єктів міського електричного транспорту повинен відповідати вимогам </w:t>
            </w:r>
            <w:hyperlink r:id="rId16" w:anchor="n16" w:tgtFrame="_blank" w:history="1">
              <w:r w:rsidRPr="005856D4">
                <w:rPr>
                  <w:rStyle w:val="a9"/>
                  <w:color w:val="auto"/>
                  <w:u w:val="none"/>
                </w:rPr>
                <w:t>Правил дорожнього руху</w:t>
              </w:r>
            </w:hyperlink>
            <w:r w:rsidRPr="005856D4">
              <w:t>, </w:t>
            </w:r>
            <w:hyperlink r:id="rId17" w:tgtFrame="_blank" w:history="1">
              <w:r w:rsidRPr="005856D4">
                <w:rPr>
                  <w:rStyle w:val="a9"/>
                  <w:color w:val="auto"/>
                  <w:u w:val="none"/>
                </w:rPr>
                <w:t>Правил експлуатації трамвая та тролейбуса</w:t>
              </w:r>
            </w:hyperlink>
            <w:r w:rsidRPr="005856D4">
              <w:t>, </w:t>
            </w:r>
            <w:hyperlink r:id="rId18" w:anchor="n16" w:tgtFrame="_blank" w:history="1">
              <w:r w:rsidRPr="005856D4">
                <w:rPr>
                  <w:rStyle w:val="a9"/>
                  <w:color w:val="auto"/>
                  <w:u w:val="none"/>
                </w:rPr>
                <w:t>Правил технічної експлуатації метрополітену</w:t>
              </w:r>
            </w:hyperlink>
            <w:r w:rsidRPr="005856D4">
              <w:t>, а також нормам у цій сфері.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5856D4">
              <w:t>2. </w:t>
            </w:r>
            <w:hyperlink r:id="rId19" w:tgtFrame="_blank" w:history="1">
              <w:r w:rsidRPr="005856D4">
                <w:rPr>
                  <w:rStyle w:val="a9"/>
                  <w:color w:val="auto"/>
                  <w:u w:val="none"/>
                </w:rPr>
                <w:t>Правила експлуатації трамвая і тролейбуса</w:t>
              </w:r>
            </w:hyperlink>
            <w:r w:rsidRPr="005856D4">
              <w:t>, </w:t>
            </w:r>
            <w:hyperlink r:id="rId20" w:anchor="n16" w:tgtFrame="_blank" w:history="1">
              <w:r w:rsidRPr="005856D4">
                <w:rPr>
                  <w:rStyle w:val="a9"/>
                  <w:color w:val="auto"/>
                  <w:u w:val="none"/>
                </w:rPr>
                <w:t>Правила технічної експлуатації метрополітену</w:t>
              </w:r>
            </w:hyperlink>
            <w:r w:rsidRPr="005856D4">
              <w:t> затверджуються центральним органом виконавчої влади, що забезпечує формування та реалізує державну політику у сфері транспорту.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5856D4">
              <w:t>3. Оновлення рухомого складу, а також інших об’єктів міського електричного транспорту проводиться за рахунок коштів державного і місцевих бюджетів та інших джерел.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5856D4">
              <w:t>4. Фінансування оновлення рухомого складу з державного бюджету здійснюється за умови виділення відповідних коштів з місцевих бюджетів.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5856D4">
              <w:t xml:space="preserve">«5. Фінансування оновлення рухомого складу з державного бюджету здійснюється шляхом надання покупцям часткової компенсації </w:t>
            </w:r>
            <w:r w:rsidRPr="005856D4">
              <w:rPr>
                <w:shd w:val="clear" w:color="auto" w:fill="FFFFFF"/>
              </w:rPr>
              <w:t xml:space="preserve">за придбаний </w:t>
            </w:r>
            <w:r w:rsidRPr="005856D4">
              <w:t>міський електричний транспорт</w:t>
            </w:r>
            <w:r w:rsidR="00F7526D">
              <w:t>,</w:t>
            </w:r>
            <w:r w:rsidR="00F7526D" w:rsidRPr="00F7526D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="00F7526D" w:rsidRPr="00F7526D">
              <w:t>який забезпечує транспортне сполучення на міських</w:t>
            </w:r>
            <w:r w:rsidR="00FA6430">
              <w:t xml:space="preserve"> та</w:t>
            </w:r>
            <w:r w:rsidR="00F7526D" w:rsidRPr="00F7526D">
              <w:t xml:space="preserve"> приміських маршрутах (лініях) </w:t>
            </w:r>
            <w:r w:rsidRPr="005856D4">
              <w:t xml:space="preserve"> із ступенем локалізації виробництва в Україні, що перевищує або становить: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5856D4">
              <w:t xml:space="preserve">30 відсотків – часткова компенсація до </w:t>
            </w:r>
            <w:r w:rsidR="00C93224">
              <w:t>10</w:t>
            </w:r>
            <w:r w:rsidRPr="005856D4">
              <w:t xml:space="preserve"> відсотка </w:t>
            </w:r>
            <w:r w:rsidR="00A76088">
              <w:br/>
            </w:r>
            <w:r w:rsidRPr="005856D4">
              <w:rPr>
                <w:shd w:val="clear" w:color="auto" w:fill="FFFFFF"/>
              </w:rPr>
              <w:t>(без урахування податку на додану вартість)</w:t>
            </w:r>
            <w:r w:rsidRPr="005856D4">
              <w:t>;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5856D4">
              <w:lastRenderedPageBreak/>
              <w:t>40 відсотків – часткова компенсація до 1</w:t>
            </w:r>
            <w:r w:rsidR="00C93224">
              <w:t>2,5</w:t>
            </w:r>
            <w:r w:rsidRPr="005856D4">
              <w:t xml:space="preserve"> відсотків </w:t>
            </w:r>
            <w:r w:rsidR="00A76088">
              <w:br/>
            </w:r>
            <w:r w:rsidRPr="005856D4">
              <w:rPr>
                <w:shd w:val="clear" w:color="auto" w:fill="FFFFFF"/>
              </w:rPr>
              <w:t>(без урахування податку на додану вартість)</w:t>
            </w:r>
            <w:r w:rsidRPr="005856D4">
              <w:t>;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5856D4">
              <w:t xml:space="preserve">50 відсотків – часткова компенсація до 15 відсотка </w:t>
            </w:r>
            <w:r w:rsidR="00A76088">
              <w:br/>
            </w:r>
            <w:r w:rsidRPr="005856D4">
              <w:rPr>
                <w:shd w:val="clear" w:color="auto" w:fill="FFFFFF"/>
              </w:rPr>
              <w:t>(без урахування податку на додану вартість)</w:t>
            </w:r>
            <w:r w:rsidRPr="005856D4">
              <w:t>.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5856D4">
              <w:rPr>
                <w:shd w:val="clear" w:color="auto" w:fill="FFFFFF"/>
              </w:rPr>
              <w:t xml:space="preserve">Часткова компенсація надається на </w:t>
            </w:r>
            <w:r w:rsidRPr="005856D4">
              <w:t xml:space="preserve">міський та приміський громадський електричний транспорт, ступінь локалізації виробництва якого визначається відповідно до порядку, </w:t>
            </w:r>
            <w:r w:rsidRPr="005856D4">
              <w:rPr>
                <w:iCs/>
                <w:shd w:val="clear" w:color="auto" w:fill="FFFFFF"/>
              </w:rPr>
              <w:t>встановленого Кабінетом Міністрів України</w:t>
            </w:r>
            <w:r w:rsidRPr="005856D4">
              <w:t xml:space="preserve">. </w:t>
            </w:r>
          </w:p>
          <w:p w:rsidR="00D13B30" w:rsidRPr="005856D4" w:rsidRDefault="00D13B30" w:rsidP="00D13B30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</w:rPr>
            </w:pPr>
            <w:r w:rsidRPr="005856D4">
              <w:rPr>
                <w:color w:val="333333"/>
                <w:shd w:val="clear" w:color="auto" w:fill="FFFFFF"/>
              </w:rPr>
              <w:t> </w:t>
            </w:r>
            <w:r w:rsidRPr="005856D4">
              <w:t>Центральний орган виконавчої влади</w:t>
            </w:r>
            <w:r w:rsidRPr="005856D4">
              <w:rPr>
                <w:color w:val="333333"/>
                <w:shd w:val="clear" w:color="auto" w:fill="FFFFFF"/>
              </w:rPr>
              <w:t xml:space="preserve">, </w:t>
            </w:r>
            <w:r w:rsidRPr="005856D4">
              <w:rPr>
                <w:shd w:val="clear" w:color="auto" w:fill="FFFFFF"/>
              </w:rPr>
              <w:t>що забезпечує формування та реалізує державну політику у сфері транспорту,</w:t>
            </w:r>
            <w:r w:rsidRPr="005856D4">
              <w:t xml:space="preserve"> формує та затверджує перелік товарів, що є предметом часткової компенсації їх вартості, з підтвердженим ступенем локалізації виробництва, який оприлюднюється на офіційному веб-сайті такого органу виконавчої влади.».</w:t>
            </w:r>
          </w:p>
        </w:tc>
      </w:tr>
    </w:tbl>
    <w:p w:rsidR="000E586F" w:rsidRPr="0008549E" w:rsidRDefault="000E586F" w:rsidP="00077DF7">
      <w:pPr>
        <w:tabs>
          <w:tab w:val="left" w:pos="6946"/>
          <w:tab w:val="left" w:pos="7088"/>
        </w:tabs>
        <w:rPr>
          <w:b/>
          <w:bCs/>
          <w:sz w:val="26"/>
          <w:szCs w:val="26"/>
        </w:rPr>
      </w:pPr>
    </w:p>
    <w:p w:rsidR="00C02C73" w:rsidRPr="00C02C73" w:rsidRDefault="00DD5353" w:rsidP="00C02C73">
      <w:pPr>
        <w:ind w:right="-365"/>
        <w:jc w:val="both"/>
        <w:rPr>
          <w:b/>
          <w:color w:val="1D1D1B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</w:t>
      </w:r>
      <w:r w:rsidR="000474EB" w:rsidRPr="00C02C73">
        <w:rPr>
          <w:b/>
          <w:sz w:val="26"/>
          <w:szCs w:val="26"/>
        </w:rPr>
        <w:t xml:space="preserve"> </w:t>
      </w:r>
      <w:r w:rsidR="00C02C73" w:rsidRPr="00C02C73">
        <w:rPr>
          <w:b/>
          <w:color w:val="1D1D1B"/>
          <w:sz w:val="26"/>
          <w:szCs w:val="26"/>
          <w:shd w:val="clear" w:color="auto" w:fill="FFFFFF"/>
        </w:rPr>
        <w:t xml:space="preserve">Міністр з питань стратегічних </w:t>
      </w:r>
    </w:p>
    <w:p w:rsidR="00C02C73" w:rsidRPr="00A479CC" w:rsidRDefault="00DD5353" w:rsidP="00C02C73">
      <w:pPr>
        <w:ind w:right="-365"/>
        <w:jc w:val="both"/>
        <w:rPr>
          <w:b/>
          <w:color w:val="1D1D1B"/>
          <w:sz w:val="26"/>
          <w:szCs w:val="26"/>
          <w:shd w:val="clear" w:color="auto" w:fill="FFFFFF"/>
        </w:rPr>
      </w:pPr>
      <w:r>
        <w:rPr>
          <w:b/>
          <w:color w:val="1D1D1B"/>
          <w:sz w:val="26"/>
          <w:szCs w:val="26"/>
          <w:shd w:val="clear" w:color="auto" w:fill="FFFFFF"/>
        </w:rPr>
        <w:t xml:space="preserve">  </w:t>
      </w:r>
      <w:r w:rsidR="00C02C73" w:rsidRPr="00C02C73">
        <w:rPr>
          <w:b/>
          <w:color w:val="1D1D1B"/>
          <w:sz w:val="26"/>
          <w:szCs w:val="26"/>
          <w:shd w:val="clear" w:color="auto" w:fill="FFFFFF"/>
        </w:rPr>
        <w:t>галузей промисловості України</w:t>
      </w:r>
      <w:r w:rsidR="00C02C73" w:rsidRPr="00C02C73">
        <w:rPr>
          <w:b/>
          <w:sz w:val="26"/>
          <w:szCs w:val="26"/>
        </w:rPr>
        <w:tab/>
      </w:r>
      <w:r w:rsidR="00C02C73" w:rsidRPr="00C02C73">
        <w:rPr>
          <w:b/>
          <w:sz w:val="26"/>
          <w:szCs w:val="26"/>
        </w:rPr>
        <w:tab/>
        <w:t xml:space="preserve">                                   </w:t>
      </w:r>
      <w:r w:rsidR="00C02C73">
        <w:rPr>
          <w:b/>
          <w:sz w:val="26"/>
          <w:szCs w:val="26"/>
        </w:rPr>
        <w:t xml:space="preserve">                                            </w:t>
      </w:r>
      <w:r w:rsidR="002A5C69">
        <w:rPr>
          <w:b/>
          <w:sz w:val="26"/>
          <w:szCs w:val="26"/>
        </w:rPr>
        <w:t xml:space="preserve">                  </w:t>
      </w:r>
      <w:r w:rsidR="00A479CC">
        <w:rPr>
          <w:b/>
          <w:sz w:val="26"/>
          <w:szCs w:val="26"/>
        </w:rPr>
        <w:t xml:space="preserve">  </w:t>
      </w:r>
      <w:r w:rsidR="002A5C69">
        <w:rPr>
          <w:b/>
          <w:sz w:val="26"/>
          <w:szCs w:val="26"/>
        </w:rPr>
        <w:t xml:space="preserve">   </w:t>
      </w:r>
      <w:r w:rsidR="00A479CC">
        <w:rPr>
          <w:b/>
          <w:sz w:val="26"/>
          <w:szCs w:val="26"/>
        </w:rPr>
        <w:t xml:space="preserve"> </w:t>
      </w:r>
      <w:r w:rsidR="00C02C73" w:rsidRPr="00C02C73">
        <w:rPr>
          <w:b/>
          <w:sz w:val="26"/>
          <w:szCs w:val="26"/>
        </w:rPr>
        <w:t xml:space="preserve"> </w:t>
      </w:r>
      <w:r w:rsidR="00A479CC" w:rsidRPr="00A479CC">
        <w:rPr>
          <w:b/>
          <w:color w:val="000000" w:themeColor="text1"/>
          <w:sz w:val="26"/>
          <w:szCs w:val="26"/>
          <w:lang w:eastAsia="uk-UA"/>
        </w:rPr>
        <w:t>Олександр КАМИШІН</w:t>
      </w:r>
    </w:p>
    <w:p w:rsidR="00C02C73" w:rsidRPr="00A479CC" w:rsidRDefault="00A479CC" w:rsidP="00C02C73">
      <w:pPr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</w:t>
      </w:r>
      <w:r w:rsidR="00C02C73" w:rsidRPr="00A479CC">
        <w:rPr>
          <w:bCs/>
          <w:sz w:val="26"/>
          <w:szCs w:val="26"/>
          <w:lang w:val="ru-RU"/>
        </w:rPr>
        <w:t xml:space="preserve">   </w:t>
      </w:r>
    </w:p>
    <w:p w:rsidR="00DA229F" w:rsidRPr="00122698" w:rsidRDefault="00DD5353" w:rsidP="0012269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ru-RU"/>
        </w:rPr>
        <w:t xml:space="preserve">  </w:t>
      </w:r>
      <w:r w:rsidR="00C02C73" w:rsidRPr="00C02C73">
        <w:rPr>
          <w:bCs/>
          <w:sz w:val="26"/>
          <w:szCs w:val="26"/>
          <w:lang w:val="ru-RU"/>
        </w:rPr>
        <w:t>«</w:t>
      </w:r>
      <w:r w:rsidR="00C02C73" w:rsidRPr="00C02C73">
        <w:rPr>
          <w:bCs/>
          <w:sz w:val="26"/>
          <w:szCs w:val="26"/>
        </w:rPr>
        <w:t>__</w:t>
      </w:r>
      <w:r w:rsidR="00C02C73" w:rsidRPr="00C02C73">
        <w:rPr>
          <w:bCs/>
          <w:sz w:val="26"/>
          <w:szCs w:val="26"/>
          <w:lang w:val="ru-RU"/>
        </w:rPr>
        <w:t xml:space="preserve">_» </w:t>
      </w:r>
      <w:r w:rsidR="00C02C73" w:rsidRPr="00C02C73">
        <w:rPr>
          <w:bCs/>
          <w:sz w:val="26"/>
          <w:szCs w:val="26"/>
        </w:rPr>
        <w:t>______________ 202</w:t>
      </w:r>
      <w:r w:rsidR="001D27BE">
        <w:rPr>
          <w:bCs/>
          <w:sz w:val="26"/>
          <w:szCs w:val="26"/>
        </w:rPr>
        <w:t>3</w:t>
      </w:r>
      <w:r w:rsidR="00122698">
        <w:rPr>
          <w:bCs/>
          <w:sz w:val="26"/>
          <w:szCs w:val="26"/>
        </w:rPr>
        <w:t xml:space="preserve"> р.</w:t>
      </w:r>
    </w:p>
    <w:sectPr w:rsidR="00DA229F" w:rsidRPr="00122698" w:rsidSect="002A5C69">
      <w:headerReference w:type="default" r:id="rId21"/>
      <w:footerReference w:type="default" r:id="rId22"/>
      <w:pgSz w:w="16834" w:h="11909" w:orient="landscape"/>
      <w:pgMar w:top="1134" w:right="567" w:bottom="1134" w:left="1701" w:header="454" w:footer="51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30" w:rsidRDefault="00045E30" w:rsidP="00883B87">
      <w:r>
        <w:separator/>
      </w:r>
    </w:p>
  </w:endnote>
  <w:endnote w:type="continuationSeparator" w:id="0">
    <w:p w:rsidR="00045E30" w:rsidRDefault="00045E30" w:rsidP="0088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DB" w:rsidRDefault="000E49DB">
    <w:pPr>
      <w:pStyle w:val="ae"/>
      <w:jc w:val="right"/>
    </w:pPr>
  </w:p>
  <w:p w:rsidR="000E49DB" w:rsidRDefault="000E49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30" w:rsidRDefault="00045E30" w:rsidP="00883B87">
      <w:r>
        <w:separator/>
      </w:r>
    </w:p>
  </w:footnote>
  <w:footnote w:type="continuationSeparator" w:id="0">
    <w:p w:rsidR="00045E30" w:rsidRDefault="00045E30" w:rsidP="0088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E1" w:rsidRDefault="009555E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3301F">
      <w:rPr>
        <w:noProof/>
      </w:rPr>
      <w:t>2</w:t>
    </w:r>
    <w:r>
      <w:fldChar w:fldCharType="end"/>
    </w:r>
  </w:p>
  <w:p w:rsidR="009555E1" w:rsidRDefault="009555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36B"/>
    <w:multiLevelType w:val="singleLevel"/>
    <w:tmpl w:val="0E1808A6"/>
    <w:lvl w:ilvl="0">
      <w:start w:val="2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046E11FD"/>
    <w:multiLevelType w:val="singleLevel"/>
    <w:tmpl w:val="1814FCE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" w15:restartNumberingAfterBreak="0">
    <w:nsid w:val="1D35312E"/>
    <w:multiLevelType w:val="singleLevel"/>
    <w:tmpl w:val="E8F494DE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D47D79"/>
    <w:multiLevelType w:val="singleLevel"/>
    <w:tmpl w:val="0E1808A6"/>
    <w:lvl w:ilvl="0">
      <w:start w:val="2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5376C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756665"/>
    <w:multiLevelType w:val="singleLevel"/>
    <w:tmpl w:val="0742DC08"/>
    <w:lvl w:ilvl="0">
      <w:start w:val="23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9C03A8"/>
    <w:multiLevelType w:val="singleLevel"/>
    <w:tmpl w:val="0E1808A6"/>
    <w:lvl w:ilvl="0">
      <w:start w:val="2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37DE0454"/>
    <w:multiLevelType w:val="hybridMultilevel"/>
    <w:tmpl w:val="9E22E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10AE4"/>
    <w:multiLevelType w:val="singleLevel"/>
    <w:tmpl w:val="1814FCE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9" w15:restartNumberingAfterBreak="0">
    <w:nsid w:val="40857475"/>
    <w:multiLevelType w:val="singleLevel"/>
    <w:tmpl w:val="1814FCE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0" w15:restartNumberingAfterBreak="0">
    <w:nsid w:val="4B88662B"/>
    <w:multiLevelType w:val="singleLevel"/>
    <w:tmpl w:val="AB7E8736"/>
    <w:lvl w:ilvl="0">
      <w:start w:val="17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230EA2"/>
    <w:multiLevelType w:val="singleLevel"/>
    <w:tmpl w:val="17DCBAEE"/>
    <w:lvl w:ilvl="0">
      <w:start w:val="1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DF5B8B"/>
    <w:multiLevelType w:val="hybridMultilevel"/>
    <w:tmpl w:val="7C007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0627C"/>
    <w:multiLevelType w:val="singleLevel"/>
    <w:tmpl w:val="0E1808A6"/>
    <w:lvl w:ilvl="0">
      <w:start w:val="2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5CD05BC8"/>
    <w:multiLevelType w:val="singleLevel"/>
    <w:tmpl w:val="9EF49312"/>
    <w:lvl w:ilvl="0">
      <w:start w:val="2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2052E48"/>
    <w:multiLevelType w:val="singleLevel"/>
    <w:tmpl w:val="8CAE7B16"/>
    <w:lvl w:ilvl="0">
      <w:start w:val="21"/>
      <w:numFmt w:val="decimal"/>
      <w:lvlText w:val="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DC3788"/>
    <w:multiLevelType w:val="singleLevel"/>
    <w:tmpl w:val="192ADD7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  <w:u w:val="none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13"/>
  </w:num>
  <w:num w:numId="12">
    <w:abstractNumId w:val="4"/>
  </w:num>
  <w:num w:numId="13">
    <w:abstractNumId w:val="0"/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A2"/>
    <w:rsid w:val="00000645"/>
    <w:rsid w:val="00004E73"/>
    <w:rsid w:val="00010620"/>
    <w:rsid w:val="0001145E"/>
    <w:rsid w:val="0001756D"/>
    <w:rsid w:val="000247E6"/>
    <w:rsid w:val="0002796F"/>
    <w:rsid w:val="00032159"/>
    <w:rsid w:val="00034587"/>
    <w:rsid w:val="00040546"/>
    <w:rsid w:val="000409DE"/>
    <w:rsid w:val="00042005"/>
    <w:rsid w:val="00045161"/>
    <w:rsid w:val="00045E30"/>
    <w:rsid w:val="00045E72"/>
    <w:rsid w:val="000474EB"/>
    <w:rsid w:val="0005700B"/>
    <w:rsid w:val="00062142"/>
    <w:rsid w:val="00072381"/>
    <w:rsid w:val="00077DF7"/>
    <w:rsid w:val="00083721"/>
    <w:rsid w:val="0008549E"/>
    <w:rsid w:val="000869CC"/>
    <w:rsid w:val="000912C6"/>
    <w:rsid w:val="00092333"/>
    <w:rsid w:val="00093E6F"/>
    <w:rsid w:val="00097D09"/>
    <w:rsid w:val="000A0D9B"/>
    <w:rsid w:val="000A672B"/>
    <w:rsid w:val="000B7D68"/>
    <w:rsid w:val="000C63BB"/>
    <w:rsid w:val="000C7E0D"/>
    <w:rsid w:val="000E329D"/>
    <w:rsid w:val="000E49DB"/>
    <w:rsid w:val="000E5718"/>
    <w:rsid w:val="000E586F"/>
    <w:rsid w:val="000E7FBC"/>
    <w:rsid w:val="000F0EE1"/>
    <w:rsid w:val="000F1B98"/>
    <w:rsid w:val="00102D18"/>
    <w:rsid w:val="00102D42"/>
    <w:rsid w:val="00105C8B"/>
    <w:rsid w:val="00111C60"/>
    <w:rsid w:val="00116D73"/>
    <w:rsid w:val="00120830"/>
    <w:rsid w:val="00121FE7"/>
    <w:rsid w:val="00122698"/>
    <w:rsid w:val="00132700"/>
    <w:rsid w:val="00132D5B"/>
    <w:rsid w:val="00133AE3"/>
    <w:rsid w:val="00140930"/>
    <w:rsid w:val="00143385"/>
    <w:rsid w:val="0015051E"/>
    <w:rsid w:val="001516B6"/>
    <w:rsid w:val="00151A78"/>
    <w:rsid w:val="00157B90"/>
    <w:rsid w:val="00157C07"/>
    <w:rsid w:val="00160F05"/>
    <w:rsid w:val="0016263F"/>
    <w:rsid w:val="001645E4"/>
    <w:rsid w:val="00164ACB"/>
    <w:rsid w:val="001654F1"/>
    <w:rsid w:val="00165A4C"/>
    <w:rsid w:val="00166298"/>
    <w:rsid w:val="00167001"/>
    <w:rsid w:val="001777E7"/>
    <w:rsid w:val="00177BAF"/>
    <w:rsid w:val="00177C84"/>
    <w:rsid w:val="0018618A"/>
    <w:rsid w:val="00187823"/>
    <w:rsid w:val="0019179C"/>
    <w:rsid w:val="00195901"/>
    <w:rsid w:val="00195D47"/>
    <w:rsid w:val="001A1570"/>
    <w:rsid w:val="001A3A50"/>
    <w:rsid w:val="001A4451"/>
    <w:rsid w:val="001A4E31"/>
    <w:rsid w:val="001A504A"/>
    <w:rsid w:val="001B1DD2"/>
    <w:rsid w:val="001B4748"/>
    <w:rsid w:val="001C1C83"/>
    <w:rsid w:val="001C1D6F"/>
    <w:rsid w:val="001C64DD"/>
    <w:rsid w:val="001C67C2"/>
    <w:rsid w:val="001D1B08"/>
    <w:rsid w:val="001D27BE"/>
    <w:rsid w:val="001E1D71"/>
    <w:rsid w:val="001E1FDE"/>
    <w:rsid w:val="001E38B4"/>
    <w:rsid w:val="001E744D"/>
    <w:rsid w:val="001F23F3"/>
    <w:rsid w:val="001F6923"/>
    <w:rsid w:val="00201A94"/>
    <w:rsid w:val="00204446"/>
    <w:rsid w:val="00204863"/>
    <w:rsid w:val="0020494C"/>
    <w:rsid w:val="002055F1"/>
    <w:rsid w:val="00206F7C"/>
    <w:rsid w:val="00210E11"/>
    <w:rsid w:val="00216245"/>
    <w:rsid w:val="00217AC2"/>
    <w:rsid w:val="0022310B"/>
    <w:rsid w:val="00232427"/>
    <w:rsid w:val="00235353"/>
    <w:rsid w:val="002421CD"/>
    <w:rsid w:val="00242531"/>
    <w:rsid w:val="00246682"/>
    <w:rsid w:val="0025268D"/>
    <w:rsid w:val="002570B2"/>
    <w:rsid w:val="00260E49"/>
    <w:rsid w:val="00266D25"/>
    <w:rsid w:val="00270CE8"/>
    <w:rsid w:val="00277458"/>
    <w:rsid w:val="0028464E"/>
    <w:rsid w:val="00286267"/>
    <w:rsid w:val="00295143"/>
    <w:rsid w:val="002A0444"/>
    <w:rsid w:val="002A4108"/>
    <w:rsid w:val="002A4B67"/>
    <w:rsid w:val="002A5C69"/>
    <w:rsid w:val="002A68F8"/>
    <w:rsid w:val="002B04EF"/>
    <w:rsid w:val="002B2269"/>
    <w:rsid w:val="002C04B1"/>
    <w:rsid w:val="002C5F73"/>
    <w:rsid w:val="002D0822"/>
    <w:rsid w:val="002D1E1E"/>
    <w:rsid w:val="002D5229"/>
    <w:rsid w:val="002D7B6E"/>
    <w:rsid w:val="002F160D"/>
    <w:rsid w:val="002F1F11"/>
    <w:rsid w:val="002F27DC"/>
    <w:rsid w:val="002F3E56"/>
    <w:rsid w:val="002F606F"/>
    <w:rsid w:val="002F7204"/>
    <w:rsid w:val="003021F6"/>
    <w:rsid w:val="00305BCC"/>
    <w:rsid w:val="0030770C"/>
    <w:rsid w:val="00307E4E"/>
    <w:rsid w:val="00313BAD"/>
    <w:rsid w:val="00315679"/>
    <w:rsid w:val="00320113"/>
    <w:rsid w:val="003255A0"/>
    <w:rsid w:val="00327D04"/>
    <w:rsid w:val="00341DCC"/>
    <w:rsid w:val="00350A05"/>
    <w:rsid w:val="00351F0F"/>
    <w:rsid w:val="003575A8"/>
    <w:rsid w:val="00360340"/>
    <w:rsid w:val="003633E6"/>
    <w:rsid w:val="00375AC2"/>
    <w:rsid w:val="00377556"/>
    <w:rsid w:val="00382E73"/>
    <w:rsid w:val="00382F0C"/>
    <w:rsid w:val="003876B4"/>
    <w:rsid w:val="003A3927"/>
    <w:rsid w:val="003A57AD"/>
    <w:rsid w:val="003B5FB4"/>
    <w:rsid w:val="003C46AC"/>
    <w:rsid w:val="003C4BFC"/>
    <w:rsid w:val="003C77EF"/>
    <w:rsid w:val="003D0BA8"/>
    <w:rsid w:val="003D2603"/>
    <w:rsid w:val="003D3E24"/>
    <w:rsid w:val="003D67E8"/>
    <w:rsid w:val="003E2B92"/>
    <w:rsid w:val="003E4135"/>
    <w:rsid w:val="003E52C0"/>
    <w:rsid w:val="003F54CD"/>
    <w:rsid w:val="003F68E5"/>
    <w:rsid w:val="00402B2A"/>
    <w:rsid w:val="004050A7"/>
    <w:rsid w:val="004059FA"/>
    <w:rsid w:val="00407F55"/>
    <w:rsid w:val="00417F02"/>
    <w:rsid w:val="004217B9"/>
    <w:rsid w:val="00424BB7"/>
    <w:rsid w:val="004310FC"/>
    <w:rsid w:val="004434D2"/>
    <w:rsid w:val="004446A5"/>
    <w:rsid w:val="0044478E"/>
    <w:rsid w:val="00444A03"/>
    <w:rsid w:val="00445A4E"/>
    <w:rsid w:val="00446245"/>
    <w:rsid w:val="00454910"/>
    <w:rsid w:val="00455887"/>
    <w:rsid w:val="0046257A"/>
    <w:rsid w:val="0046512E"/>
    <w:rsid w:val="00465BC9"/>
    <w:rsid w:val="00471403"/>
    <w:rsid w:val="00472075"/>
    <w:rsid w:val="00472B2D"/>
    <w:rsid w:val="0047460C"/>
    <w:rsid w:val="00475451"/>
    <w:rsid w:val="00480777"/>
    <w:rsid w:val="004807C9"/>
    <w:rsid w:val="004818FB"/>
    <w:rsid w:val="004864D6"/>
    <w:rsid w:val="00492127"/>
    <w:rsid w:val="00493FF9"/>
    <w:rsid w:val="0049666C"/>
    <w:rsid w:val="004A04C0"/>
    <w:rsid w:val="004A4617"/>
    <w:rsid w:val="004B084A"/>
    <w:rsid w:val="004B450F"/>
    <w:rsid w:val="004B45B5"/>
    <w:rsid w:val="004B5155"/>
    <w:rsid w:val="004C5F4E"/>
    <w:rsid w:val="004D39C9"/>
    <w:rsid w:val="004E2793"/>
    <w:rsid w:val="004E6BF6"/>
    <w:rsid w:val="004F00B4"/>
    <w:rsid w:val="004F0652"/>
    <w:rsid w:val="004F154E"/>
    <w:rsid w:val="004F15CB"/>
    <w:rsid w:val="00506EF5"/>
    <w:rsid w:val="00507704"/>
    <w:rsid w:val="00515940"/>
    <w:rsid w:val="00516E82"/>
    <w:rsid w:val="00520361"/>
    <w:rsid w:val="0052387D"/>
    <w:rsid w:val="0052612D"/>
    <w:rsid w:val="005271C3"/>
    <w:rsid w:val="00527212"/>
    <w:rsid w:val="005371A2"/>
    <w:rsid w:val="00540856"/>
    <w:rsid w:val="0054105B"/>
    <w:rsid w:val="00542FC2"/>
    <w:rsid w:val="00543A6B"/>
    <w:rsid w:val="005457DF"/>
    <w:rsid w:val="00546F1C"/>
    <w:rsid w:val="005473FF"/>
    <w:rsid w:val="00550B4E"/>
    <w:rsid w:val="0056284A"/>
    <w:rsid w:val="00571CB0"/>
    <w:rsid w:val="00575AE6"/>
    <w:rsid w:val="00577E63"/>
    <w:rsid w:val="005815AE"/>
    <w:rsid w:val="00585691"/>
    <w:rsid w:val="005856D4"/>
    <w:rsid w:val="005860E9"/>
    <w:rsid w:val="0059080F"/>
    <w:rsid w:val="005911C2"/>
    <w:rsid w:val="005938D3"/>
    <w:rsid w:val="00595F19"/>
    <w:rsid w:val="005961DA"/>
    <w:rsid w:val="005A0E95"/>
    <w:rsid w:val="005B1431"/>
    <w:rsid w:val="005B272D"/>
    <w:rsid w:val="005B5A60"/>
    <w:rsid w:val="005C2A88"/>
    <w:rsid w:val="005C4AB0"/>
    <w:rsid w:val="005C7CAF"/>
    <w:rsid w:val="005D039F"/>
    <w:rsid w:val="005D0985"/>
    <w:rsid w:val="005D2D89"/>
    <w:rsid w:val="005D64EC"/>
    <w:rsid w:val="005E7C9C"/>
    <w:rsid w:val="005F0250"/>
    <w:rsid w:val="005F4191"/>
    <w:rsid w:val="00601364"/>
    <w:rsid w:val="00602257"/>
    <w:rsid w:val="00604377"/>
    <w:rsid w:val="00610843"/>
    <w:rsid w:val="00613980"/>
    <w:rsid w:val="006141BD"/>
    <w:rsid w:val="0061461C"/>
    <w:rsid w:val="006167A8"/>
    <w:rsid w:val="0062147C"/>
    <w:rsid w:val="00631973"/>
    <w:rsid w:val="00633AC9"/>
    <w:rsid w:val="00634C05"/>
    <w:rsid w:val="00643C2E"/>
    <w:rsid w:val="00647E0B"/>
    <w:rsid w:val="00650B49"/>
    <w:rsid w:val="00651487"/>
    <w:rsid w:val="00652018"/>
    <w:rsid w:val="00660DB8"/>
    <w:rsid w:val="006614DB"/>
    <w:rsid w:val="00666548"/>
    <w:rsid w:val="00671C62"/>
    <w:rsid w:val="00672433"/>
    <w:rsid w:val="00672B42"/>
    <w:rsid w:val="00675269"/>
    <w:rsid w:val="00675938"/>
    <w:rsid w:val="006817FF"/>
    <w:rsid w:val="00682054"/>
    <w:rsid w:val="00684291"/>
    <w:rsid w:val="00684434"/>
    <w:rsid w:val="006915B7"/>
    <w:rsid w:val="00691AF3"/>
    <w:rsid w:val="0069483D"/>
    <w:rsid w:val="0069552D"/>
    <w:rsid w:val="00695FA6"/>
    <w:rsid w:val="006A18C0"/>
    <w:rsid w:val="006A724D"/>
    <w:rsid w:val="006B447F"/>
    <w:rsid w:val="006B4A30"/>
    <w:rsid w:val="006B55DF"/>
    <w:rsid w:val="006C7A8A"/>
    <w:rsid w:val="006D1475"/>
    <w:rsid w:val="006D2023"/>
    <w:rsid w:val="006D4616"/>
    <w:rsid w:val="006D626F"/>
    <w:rsid w:val="006D714B"/>
    <w:rsid w:val="006E6539"/>
    <w:rsid w:val="006F28AC"/>
    <w:rsid w:val="006F4E09"/>
    <w:rsid w:val="006F7F9F"/>
    <w:rsid w:val="0070174B"/>
    <w:rsid w:val="00702A80"/>
    <w:rsid w:val="00702F87"/>
    <w:rsid w:val="0071285B"/>
    <w:rsid w:val="007155DD"/>
    <w:rsid w:val="00717FE7"/>
    <w:rsid w:val="00722CF3"/>
    <w:rsid w:val="00723267"/>
    <w:rsid w:val="00723622"/>
    <w:rsid w:val="00734235"/>
    <w:rsid w:val="007346D5"/>
    <w:rsid w:val="00734F0E"/>
    <w:rsid w:val="007365BB"/>
    <w:rsid w:val="00754AA5"/>
    <w:rsid w:val="007567F1"/>
    <w:rsid w:val="00756FF4"/>
    <w:rsid w:val="00757DFD"/>
    <w:rsid w:val="0076340D"/>
    <w:rsid w:val="007644F9"/>
    <w:rsid w:val="00764B5D"/>
    <w:rsid w:val="00766791"/>
    <w:rsid w:val="00767935"/>
    <w:rsid w:val="007704B9"/>
    <w:rsid w:val="007705EC"/>
    <w:rsid w:val="0077294D"/>
    <w:rsid w:val="00776A64"/>
    <w:rsid w:val="00780DB3"/>
    <w:rsid w:val="00782067"/>
    <w:rsid w:val="00785702"/>
    <w:rsid w:val="0078799D"/>
    <w:rsid w:val="00790E84"/>
    <w:rsid w:val="00794702"/>
    <w:rsid w:val="00795D61"/>
    <w:rsid w:val="007A6E43"/>
    <w:rsid w:val="007B02F3"/>
    <w:rsid w:val="007B436F"/>
    <w:rsid w:val="007B4FD0"/>
    <w:rsid w:val="007C0348"/>
    <w:rsid w:val="007C4026"/>
    <w:rsid w:val="007C56F1"/>
    <w:rsid w:val="007C7297"/>
    <w:rsid w:val="007C7FB7"/>
    <w:rsid w:val="007D3D50"/>
    <w:rsid w:val="007D57C3"/>
    <w:rsid w:val="007D62D2"/>
    <w:rsid w:val="007E1AF0"/>
    <w:rsid w:val="007E4108"/>
    <w:rsid w:val="007E5A2B"/>
    <w:rsid w:val="007F02CA"/>
    <w:rsid w:val="007F32EF"/>
    <w:rsid w:val="007F509E"/>
    <w:rsid w:val="007F68AB"/>
    <w:rsid w:val="00801296"/>
    <w:rsid w:val="00804D1E"/>
    <w:rsid w:val="008070FB"/>
    <w:rsid w:val="0082293F"/>
    <w:rsid w:val="00825E21"/>
    <w:rsid w:val="008314A3"/>
    <w:rsid w:val="008317C2"/>
    <w:rsid w:val="00834608"/>
    <w:rsid w:val="008373C9"/>
    <w:rsid w:val="00840A76"/>
    <w:rsid w:val="008426D9"/>
    <w:rsid w:val="00844AD1"/>
    <w:rsid w:val="00845B1F"/>
    <w:rsid w:val="00847B23"/>
    <w:rsid w:val="00855EE1"/>
    <w:rsid w:val="00857431"/>
    <w:rsid w:val="00857ECC"/>
    <w:rsid w:val="0086149A"/>
    <w:rsid w:val="008623B5"/>
    <w:rsid w:val="00863679"/>
    <w:rsid w:val="0087128E"/>
    <w:rsid w:val="008715B2"/>
    <w:rsid w:val="00873A82"/>
    <w:rsid w:val="00876FA8"/>
    <w:rsid w:val="008829F3"/>
    <w:rsid w:val="00883B87"/>
    <w:rsid w:val="00886C8E"/>
    <w:rsid w:val="00890ABA"/>
    <w:rsid w:val="00892085"/>
    <w:rsid w:val="00892830"/>
    <w:rsid w:val="008A0583"/>
    <w:rsid w:val="008B254A"/>
    <w:rsid w:val="008B4FFD"/>
    <w:rsid w:val="008B56C8"/>
    <w:rsid w:val="008B5A58"/>
    <w:rsid w:val="008B79E5"/>
    <w:rsid w:val="008C09AD"/>
    <w:rsid w:val="008C1BED"/>
    <w:rsid w:val="008D284A"/>
    <w:rsid w:val="008D4E34"/>
    <w:rsid w:val="008E3E3D"/>
    <w:rsid w:val="008F2C9B"/>
    <w:rsid w:val="00901793"/>
    <w:rsid w:val="00906F30"/>
    <w:rsid w:val="00907E5B"/>
    <w:rsid w:val="00913EA0"/>
    <w:rsid w:val="00917EE3"/>
    <w:rsid w:val="00925B14"/>
    <w:rsid w:val="00932964"/>
    <w:rsid w:val="00932976"/>
    <w:rsid w:val="009370F7"/>
    <w:rsid w:val="00940537"/>
    <w:rsid w:val="00943ACF"/>
    <w:rsid w:val="00945B6E"/>
    <w:rsid w:val="00952595"/>
    <w:rsid w:val="0095516A"/>
    <w:rsid w:val="009555E1"/>
    <w:rsid w:val="00963B51"/>
    <w:rsid w:val="00963DE9"/>
    <w:rsid w:val="009670C2"/>
    <w:rsid w:val="009671C4"/>
    <w:rsid w:val="009718FE"/>
    <w:rsid w:val="0097640F"/>
    <w:rsid w:val="00980B22"/>
    <w:rsid w:val="00984D3D"/>
    <w:rsid w:val="00987639"/>
    <w:rsid w:val="00987D9B"/>
    <w:rsid w:val="0099132F"/>
    <w:rsid w:val="00993A8E"/>
    <w:rsid w:val="00993F02"/>
    <w:rsid w:val="00994A93"/>
    <w:rsid w:val="00995625"/>
    <w:rsid w:val="00996661"/>
    <w:rsid w:val="009A4374"/>
    <w:rsid w:val="009A6E0C"/>
    <w:rsid w:val="009B49CB"/>
    <w:rsid w:val="009B52E1"/>
    <w:rsid w:val="009B58D4"/>
    <w:rsid w:val="009B6567"/>
    <w:rsid w:val="009C0FF0"/>
    <w:rsid w:val="009D2E4F"/>
    <w:rsid w:val="009D506D"/>
    <w:rsid w:val="009E245B"/>
    <w:rsid w:val="009F1D86"/>
    <w:rsid w:val="009F1FC4"/>
    <w:rsid w:val="009F30EE"/>
    <w:rsid w:val="009F3900"/>
    <w:rsid w:val="009F5CFC"/>
    <w:rsid w:val="009F78AC"/>
    <w:rsid w:val="00A03641"/>
    <w:rsid w:val="00A03822"/>
    <w:rsid w:val="00A06732"/>
    <w:rsid w:val="00A11B3D"/>
    <w:rsid w:val="00A154B7"/>
    <w:rsid w:val="00A161CC"/>
    <w:rsid w:val="00A20814"/>
    <w:rsid w:val="00A25E0B"/>
    <w:rsid w:val="00A3212D"/>
    <w:rsid w:val="00A432CD"/>
    <w:rsid w:val="00A477E6"/>
    <w:rsid w:val="00A479CC"/>
    <w:rsid w:val="00A610BB"/>
    <w:rsid w:val="00A6117E"/>
    <w:rsid w:val="00A6283C"/>
    <w:rsid w:val="00A63BB5"/>
    <w:rsid w:val="00A676AD"/>
    <w:rsid w:val="00A7205B"/>
    <w:rsid w:val="00A74A56"/>
    <w:rsid w:val="00A76088"/>
    <w:rsid w:val="00A7763E"/>
    <w:rsid w:val="00A776B8"/>
    <w:rsid w:val="00A8138E"/>
    <w:rsid w:val="00A904AE"/>
    <w:rsid w:val="00A974B5"/>
    <w:rsid w:val="00AA139E"/>
    <w:rsid w:val="00AA3C75"/>
    <w:rsid w:val="00AA6D75"/>
    <w:rsid w:val="00AB69C2"/>
    <w:rsid w:val="00AB7FCC"/>
    <w:rsid w:val="00AC12EE"/>
    <w:rsid w:val="00AC1FC5"/>
    <w:rsid w:val="00AC258E"/>
    <w:rsid w:val="00AC5A0A"/>
    <w:rsid w:val="00AC6BA9"/>
    <w:rsid w:val="00AD69AB"/>
    <w:rsid w:val="00AE23D2"/>
    <w:rsid w:val="00AE3744"/>
    <w:rsid w:val="00AE7B65"/>
    <w:rsid w:val="00AF0E0F"/>
    <w:rsid w:val="00AF14D8"/>
    <w:rsid w:val="00AF3374"/>
    <w:rsid w:val="00AF4005"/>
    <w:rsid w:val="00AF65E0"/>
    <w:rsid w:val="00AF6BD9"/>
    <w:rsid w:val="00B002D1"/>
    <w:rsid w:val="00B00DE0"/>
    <w:rsid w:val="00B03D5F"/>
    <w:rsid w:val="00B04BA6"/>
    <w:rsid w:val="00B12400"/>
    <w:rsid w:val="00B130BA"/>
    <w:rsid w:val="00B143B9"/>
    <w:rsid w:val="00B1504D"/>
    <w:rsid w:val="00B1617A"/>
    <w:rsid w:val="00B26A88"/>
    <w:rsid w:val="00B274B1"/>
    <w:rsid w:val="00B30F13"/>
    <w:rsid w:val="00B31C83"/>
    <w:rsid w:val="00B41B6A"/>
    <w:rsid w:val="00B41CA6"/>
    <w:rsid w:val="00B44A69"/>
    <w:rsid w:val="00B52871"/>
    <w:rsid w:val="00B712BA"/>
    <w:rsid w:val="00B77483"/>
    <w:rsid w:val="00B8288C"/>
    <w:rsid w:val="00B85964"/>
    <w:rsid w:val="00B8645E"/>
    <w:rsid w:val="00B91562"/>
    <w:rsid w:val="00BA0514"/>
    <w:rsid w:val="00BA1F69"/>
    <w:rsid w:val="00BA27E5"/>
    <w:rsid w:val="00BA552B"/>
    <w:rsid w:val="00BA6CAA"/>
    <w:rsid w:val="00BA76A0"/>
    <w:rsid w:val="00BB6DAE"/>
    <w:rsid w:val="00BC38C9"/>
    <w:rsid w:val="00BD013A"/>
    <w:rsid w:val="00BD04D6"/>
    <w:rsid w:val="00BD3AEC"/>
    <w:rsid w:val="00BD7F6D"/>
    <w:rsid w:val="00BE1054"/>
    <w:rsid w:val="00BE1223"/>
    <w:rsid w:val="00BE4178"/>
    <w:rsid w:val="00BF2B8B"/>
    <w:rsid w:val="00BF4DE9"/>
    <w:rsid w:val="00BF5AE0"/>
    <w:rsid w:val="00C01B52"/>
    <w:rsid w:val="00C02C73"/>
    <w:rsid w:val="00C04C25"/>
    <w:rsid w:val="00C10623"/>
    <w:rsid w:val="00C10946"/>
    <w:rsid w:val="00C1536A"/>
    <w:rsid w:val="00C22A15"/>
    <w:rsid w:val="00C23E78"/>
    <w:rsid w:val="00C24FD2"/>
    <w:rsid w:val="00C252AD"/>
    <w:rsid w:val="00C26508"/>
    <w:rsid w:val="00C324A1"/>
    <w:rsid w:val="00C326F0"/>
    <w:rsid w:val="00C32C86"/>
    <w:rsid w:val="00C3402E"/>
    <w:rsid w:val="00C46BE9"/>
    <w:rsid w:val="00C4785C"/>
    <w:rsid w:val="00C62223"/>
    <w:rsid w:val="00C662C9"/>
    <w:rsid w:val="00C66E0D"/>
    <w:rsid w:val="00C67F2E"/>
    <w:rsid w:val="00C7483A"/>
    <w:rsid w:val="00C75F5F"/>
    <w:rsid w:val="00C82573"/>
    <w:rsid w:val="00C82CFD"/>
    <w:rsid w:val="00C8312A"/>
    <w:rsid w:val="00C9073C"/>
    <w:rsid w:val="00C92CA5"/>
    <w:rsid w:val="00C93224"/>
    <w:rsid w:val="00C96DBF"/>
    <w:rsid w:val="00C97992"/>
    <w:rsid w:val="00CA0804"/>
    <w:rsid w:val="00CB0781"/>
    <w:rsid w:val="00CB33D6"/>
    <w:rsid w:val="00CB3715"/>
    <w:rsid w:val="00CB49EB"/>
    <w:rsid w:val="00CB567C"/>
    <w:rsid w:val="00CB5A4B"/>
    <w:rsid w:val="00CB5AD3"/>
    <w:rsid w:val="00CB5DDA"/>
    <w:rsid w:val="00CB7846"/>
    <w:rsid w:val="00CC0489"/>
    <w:rsid w:val="00CC1DFE"/>
    <w:rsid w:val="00CC739E"/>
    <w:rsid w:val="00CD00F1"/>
    <w:rsid w:val="00CD7A24"/>
    <w:rsid w:val="00CE13A1"/>
    <w:rsid w:val="00CE5160"/>
    <w:rsid w:val="00CE7B28"/>
    <w:rsid w:val="00CF112C"/>
    <w:rsid w:val="00CF1A3D"/>
    <w:rsid w:val="00CF1C8D"/>
    <w:rsid w:val="00CF3FD4"/>
    <w:rsid w:val="00CF7D28"/>
    <w:rsid w:val="00D0193A"/>
    <w:rsid w:val="00D0339C"/>
    <w:rsid w:val="00D03570"/>
    <w:rsid w:val="00D054D5"/>
    <w:rsid w:val="00D0716D"/>
    <w:rsid w:val="00D0793B"/>
    <w:rsid w:val="00D13B30"/>
    <w:rsid w:val="00D13EE8"/>
    <w:rsid w:val="00D20CD4"/>
    <w:rsid w:val="00D25948"/>
    <w:rsid w:val="00D271C1"/>
    <w:rsid w:val="00D326E8"/>
    <w:rsid w:val="00D32E3F"/>
    <w:rsid w:val="00D341A0"/>
    <w:rsid w:val="00D34818"/>
    <w:rsid w:val="00D367F9"/>
    <w:rsid w:val="00D41272"/>
    <w:rsid w:val="00D43911"/>
    <w:rsid w:val="00D45966"/>
    <w:rsid w:val="00D46829"/>
    <w:rsid w:val="00D50CEB"/>
    <w:rsid w:val="00D529A7"/>
    <w:rsid w:val="00D529E1"/>
    <w:rsid w:val="00D534F3"/>
    <w:rsid w:val="00D54F29"/>
    <w:rsid w:val="00D673DC"/>
    <w:rsid w:val="00D73ED2"/>
    <w:rsid w:val="00D76A44"/>
    <w:rsid w:val="00D8250E"/>
    <w:rsid w:val="00D834E7"/>
    <w:rsid w:val="00D834FB"/>
    <w:rsid w:val="00D900A2"/>
    <w:rsid w:val="00D90DD2"/>
    <w:rsid w:val="00D936B8"/>
    <w:rsid w:val="00D949BC"/>
    <w:rsid w:val="00D94F38"/>
    <w:rsid w:val="00DA229F"/>
    <w:rsid w:val="00DB3081"/>
    <w:rsid w:val="00DB42CB"/>
    <w:rsid w:val="00DB7DE5"/>
    <w:rsid w:val="00DC2081"/>
    <w:rsid w:val="00DC2319"/>
    <w:rsid w:val="00DD14E1"/>
    <w:rsid w:val="00DD5143"/>
    <w:rsid w:val="00DD5353"/>
    <w:rsid w:val="00DD5E79"/>
    <w:rsid w:val="00DD72DE"/>
    <w:rsid w:val="00DE11C1"/>
    <w:rsid w:val="00DE14AA"/>
    <w:rsid w:val="00DE62AD"/>
    <w:rsid w:val="00DF5B45"/>
    <w:rsid w:val="00E00934"/>
    <w:rsid w:val="00E00A13"/>
    <w:rsid w:val="00E02AB7"/>
    <w:rsid w:val="00E02D64"/>
    <w:rsid w:val="00E107E4"/>
    <w:rsid w:val="00E13DFA"/>
    <w:rsid w:val="00E20A0E"/>
    <w:rsid w:val="00E23B90"/>
    <w:rsid w:val="00E26F10"/>
    <w:rsid w:val="00E3269E"/>
    <w:rsid w:val="00E32C01"/>
    <w:rsid w:val="00E35018"/>
    <w:rsid w:val="00E36987"/>
    <w:rsid w:val="00E400C5"/>
    <w:rsid w:val="00E4248D"/>
    <w:rsid w:val="00E45750"/>
    <w:rsid w:val="00E521C3"/>
    <w:rsid w:val="00E558AF"/>
    <w:rsid w:val="00E56C27"/>
    <w:rsid w:val="00E60C9B"/>
    <w:rsid w:val="00E639EE"/>
    <w:rsid w:val="00E64096"/>
    <w:rsid w:val="00E703A3"/>
    <w:rsid w:val="00E722BE"/>
    <w:rsid w:val="00E72D1E"/>
    <w:rsid w:val="00E7433F"/>
    <w:rsid w:val="00E849A6"/>
    <w:rsid w:val="00E849F0"/>
    <w:rsid w:val="00E86769"/>
    <w:rsid w:val="00E90380"/>
    <w:rsid w:val="00E920FB"/>
    <w:rsid w:val="00E9334E"/>
    <w:rsid w:val="00E943FE"/>
    <w:rsid w:val="00E97BE8"/>
    <w:rsid w:val="00EA0550"/>
    <w:rsid w:val="00EA167D"/>
    <w:rsid w:val="00EA36BF"/>
    <w:rsid w:val="00EA63FB"/>
    <w:rsid w:val="00EA7FE0"/>
    <w:rsid w:val="00EB2947"/>
    <w:rsid w:val="00EB4ED5"/>
    <w:rsid w:val="00EC2BA0"/>
    <w:rsid w:val="00EC356E"/>
    <w:rsid w:val="00EC3E79"/>
    <w:rsid w:val="00EC47E8"/>
    <w:rsid w:val="00EC673C"/>
    <w:rsid w:val="00EC6C2A"/>
    <w:rsid w:val="00ED540C"/>
    <w:rsid w:val="00ED5E8B"/>
    <w:rsid w:val="00ED6AB2"/>
    <w:rsid w:val="00EE6227"/>
    <w:rsid w:val="00EE7EF7"/>
    <w:rsid w:val="00EF1D96"/>
    <w:rsid w:val="00EF1E68"/>
    <w:rsid w:val="00EF4767"/>
    <w:rsid w:val="00EF7D6F"/>
    <w:rsid w:val="00F0023F"/>
    <w:rsid w:val="00F04630"/>
    <w:rsid w:val="00F047FE"/>
    <w:rsid w:val="00F05207"/>
    <w:rsid w:val="00F0550E"/>
    <w:rsid w:val="00F12CC6"/>
    <w:rsid w:val="00F153D8"/>
    <w:rsid w:val="00F22E9B"/>
    <w:rsid w:val="00F27098"/>
    <w:rsid w:val="00F32907"/>
    <w:rsid w:val="00F3301F"/>
    <w:rsid w:val="00F43DC9"/>
    <w:rsid w:val="00F47F51"/>
    <w:rsid w:val="00F531A8"/>
    <w:rsid w:val="00F601EC"/>
    <w:rsid w:val="00F604E4"/>
    <w:rsid w:val="00F6081B"/>
    <w:rsid w:val="00F63AB9"/>
    <w:rsid w:val="00F65159"/>
    <w:rsid w:val="00F67C7C"/>
    <w:rsid w:val="00F67F9C"/>
    <w:rsid w:val="00F74AA2"/>
    <w:rsid w:val="00F7526D"/>
    <w:rsid w:val="00F85071"/>
    <w:rsid w:val="00F87CC2"/>
    <w:rsid w:val="00F87DF4"/>
    <w:rsid w:val="00F92581"/>
    <w:rsid w:val="00F92752"/>
    <w:rsid w:val="00F96FC2"/>
    <w:rsid w:val="00FA535E"/>
    <w:rsid w:val="00FA6430"/>
    <w:rsid w:val="00FB3424"/>
    <w:rsid w:val="00FB43FC"/>
    <w:rsid w:val="00FB5652"/>
    <w:rsid w:val="00FB63D1"/>
    <w:rsid w:val="00FC34CD"/>
    <w:rsid w:val="00FD0698"/>
    <w:rsid w:val="00FD06BE"/>
    <w:rsid w:val="00FD2029"/>
    <w:rsid w:val="00FD25D9"/>
    <w:rsid w:val="00FD69F5"/>
    <w:rsid w:val="00FD735B"/>
    <w:rsid w:val="00FE052B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995C0"/>
  <w15:chartTrackingRefBased/>
  <w15:docId w15:val="{0510B587-3E2A-4D00-95C1-6DDD49FA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qFormat/>
    <w:pPr>
      <w:keepNext/>
      <w:shd w:val="clear" w:color="auto" w:fill="FFFFFF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567" w:right="-58" w:firstLine="4536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ind w:right="-766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ind w:firstLine="5040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ind w:firstLine="72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right"/>
      <w:outlineLvl w:val="6"/>
    </w:pPr>
    <w:rPr>
      <w:rFonts w:ascii="SchoolBook" w:hAnsi="SchoolBook"/>
      <w:sz w:val="28"/>
    </w:rPr>
  </w:style>
  <w:style w:type="paragraph" w:styleId="8">
    <w:name w:val="heading 8"/>
    <w:basedOn w:val="a"/>
    <w:next w:val="a"/>
    <w:qFormat/>
    <w:pPr>
      <w:keepNext/>
      <w:widowControl/>
      <w:autoSpaceDE/>
      <w:autoSpaceDN/>
      <w:adjustRightInd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right="753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5" w:firstLine="397"/>
      <w:jc w:val="both"/>
    </w:pPr>
    <w:rPr>
      <w:sz w:val="24"/>
    </w:rPr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z w:val="28"/>
    </w:rPr>
  </w:style>
  <w:style w:type="paragraph" w:styleId="30">
    <w:name w:val="Body Text Indent 3"/>
    <w:basedOn w:val="a"/>
    <w:pPr>
      <w:shd w:val="clear" w:color="auto" w:fill="FFFFFF"/>
      <w:tabs>
        <w:tab w:val="left" w:pos="991"/>
      </w:tabs>
      <w:ind w:firstLine="426"/>
      <w:jc w:val="both"/>
    </w:pPr>
    <w:rPr>
      <w:sz w:val="28"/>
    </w:rPr>
  </w:style>
  <w:style w:type="paragraph" w:styleId="a4">
    <w:name w:val="Body Text"/>
    <w:basedOn w:val="a"/>
    <w:pPr>
      <w:shd w:val="clear" w:color="auto" w:fill="FFFFFF"/>
      <w:tabs>
        <w:tab w:val="left" w:leader="underscore" w:pos="8160"/>
        <w:tab w:val="left" w:leader="underscore" w:pos="9938"/>
      </w:tabs>
      <w:spacing w:line="360" w:lineRule="auto"/>
    </w:pPr>
    <w:rPr>
      <w:sz w:val="28"/>
    </w:rPr>
  </w:style>
  <w:style w:type="paragraph" w:customStyle="1" w:styleId="10">
    <w:name w:val="Звичайний1"/>
    <w:rPr>
      <w:rFonts w:ascii="Journal" w:hAnsi="Journal"/>
      <w:snapToGrid w:val="0"/>
      <w:sz w:val="28"/>
      <w:lang w:eastAsia="ru-RU"/>
    </w:rPr>
  </w:style>
  <w:style w:type="paragraph" w:styleId="21">
    <w:name w:val="Body Text 2"/>
    <w:basedOn w:val="a"/>
    <w:pPr>
      <w:tabs>
        <w:tab w:val="left" w:pos="3510"/>
      </w:tabs>
      <w:spacing w:line="360" w:lineRule="auto"/>
      <w:ind w:right="329"/>
      <w:jc w:val="both"/>
    </w:pPr>
    <w:rPr>
      <w:sz w:val="28"/>
    </w:rPr>
  </w:style>
  <w:style w:type="paragraph" w:styleId="a5">
    <w:name w:val="Block Text"/>
    <w:basedOn w:val="a"/>
    <w:pPr>
      <w:widowControl/>
      <w:autoSpaceDE/>
      <w:autoSpaceDN/>
      <w:adjustRightInd/>
      <w:ind w:left="2552" w:right="-58"/>
      <w:jc w:val="both"/>
    </w:pPr>
    <w:rPr>
      <w:sz w:val="28"/>
    </w:rPr>
  </w:style>
  <w:style w:type="paragraph" w:styleId="a6">
    <w:name w:val="caption"/>
    <w:basedOn w:val="a"/>
    <w:next w:val="a"/>
    <w:qFormat/>
    <w:pPr>
      <w:widowControl/>
      <w:autoSpaceDE/>
      <w:autoSpaceDN/>
      <w:adjustRightInd/>
      <w:jc w:val="center"/>
    </w:pPr>
    <w:rPr>
      <w:rFonts w:ascii="Times New Roman CYR" w:hAnsi="Times New Roman CYR"/>
      <w:b/>
      <w:sz w:val="36"/>
    </w:rPr>
  </w:style>
  <w:style w:type="paragraph" w:customStyle="1" w:styleId="a7">
    <w:name w:val="a"/>
    <w:basedOn w:val="a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11">
    <w:name w:val="Знак Знак1"/>
    <w:basedOn w:val="a"/>
    <w:rsid w:val="006F4E09"/>
    <w:pPr>
      <w:widowControl/>
      <w:autoSpaceDE/>
      <w:autoSpaceDN/>
      <w:adjustRightInd/>
    </w:pPr>
    <w:rPr>
      <w:rFonts w:ascii="Verdana" w:hAnsi="Verdana" w:cs="Verdana"/>
      <w:color w:val="000000"/>
      <w:lang w:val="en-US" w:eastAsia="en-US"/>
    </w:rPr>
  </w:style>
  <w:style w:type="paragraph" w:styleId="HTML">
    <w:name w:val="HTML Preformatted"/>
    <w:basedOn w:val="a"/>
    <w:link w:val="HTML0"/>
    <w:uiPriority w:val="99"/>
    <w:rsid w:val="007704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8"/>
      <w:szCs w:val="28"/>
    </w:rPr>
  </w:style>
  <w:style w:type="paragraph" w:customStyle="1" w:styleId="a8">
    <w:name w:val="Нормальний текст"/>
    <w:basedOn w:val="a"/>
    <w:rsid w:val="0056284A"/>
    <w:pPr>
      <w:widowControl/>
      <w:autoSpaceDE/>
      <w:autoSpaceDN/>
      <w:adjustRightInd/>
      <w:spacing w:before="120"/>
      <w:ind w:firstLine="567"/>
      <w:jc w:val="both"/>
    </w:pPr>
    <w:rPr>
      <w:rFonts w:ascii="Antiqua" w:hAnsi="Antiqua"/>
      <w:sz w:val="26"/>
      <w:lang w:eastAsia="uk-UA"/>
    </w:rPr>
  </w:style>
  <w:style w:type="character" w:styleId="a9">
    <w:name w:val="Hyperlink"/>
    <w:uiPriority w:val="99"/>
    <w:rsid w:val="009F5CFC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5C7CAF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rsid w:val="005C7CAF"/>
    <w:rPr>
      <w:rFonts w:ascii="Tahoma" w:hAnsi="Tahoma" w:cs="Tahoma"/>
      <w:sz w:val="16"/>
      <w:szCs w:val="16"/>
      <w:lang w:val="uk-UA"/>
    </w:rPr>
  </w:style>
  <w:style w:type="character" w:customStyle="1" w:styleId="rvts0">
    <w:name w:val="rvts0"/>
    <w:rsid w:val="004B450F"/>
  </w:style>
  <w:style w:type="paragraph" w:customStyle="1" w:styleId="40">
    <w:name w:val="Знак Знак4"/>
    <w:basedOn w:val="a"/>
    <w:rsid w:val="00083721"/>
    <w:pPr>
      <w:widowControl/>
      <w:autoSpaceDE/>
      <w:autoSpaceDN/>
      <w:adjustRightInd/>
    </w:pPr>
    <w:rPr>
      <w:rFonts w:ascii="Verdana" w:hAnsi="Verdana" w:cs="Verdana"/>
      <w:color w:val="000000"/>
      <w:lang w:val="en-US" w:eastAsia="en-US"/>
    </w:rPr>
  </w:style>
  <w:style w:type="paragraph" w:customStyle="1" w:styleId="41">
    <w:name w:val="Знак Знак4 Знак Знак"/>
    <w:basedOn w:val="a"/>
    <w:rsid w:val="003E2B92"/>
    <w:pPr>
      <w:widowControl/>
      <w:autoSpaceDE/>
      <w:autoSpaceDN/>
      <w:adjustRightInd/>
    </w:pPr>
    <w:rPr>
      <w:rFonts w:ascii="Verdana" w:hAnsi="Verdana" w:cs="Verdana"/>
      <w:color w:val="000000"/>
      <w:lang w:val="en-US" w:eastAsia="en-US"/>
    </w:rPr>
  </w:style>
  <w:style w:type="character" w:customStyle="1" w:styleId="HTML0">
    <w:name w:val="Стандартний HTML Знак"/>
    <w:link w:val="HTML"/>
    <w:uiPriority w:val="99"/>
    <w:rsid w:val="003E2B92"/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22">
    <w:name w:val="Знак Знак2 Знак Знак Знак Знак"/>
    <w:basedOn w:val="a"/>
    <w:rsid w:val="001C64DD"/>
    <w:pPr>
      <w:widowControl/>
      <w:autoSpaceDE/>
      <w:autoSpaceDN/>
      <w:adjustRightInd/>
    </w:pPr>
    <w:rPr>
      <w:rFonts w:ascii="Verdana" w:hAnsi="Verdana" w:cs="Verdana"/>
      <w:color w:val="000000"/>
      <w:lang w:val="en-US" w:eastAsia="en-US"/>
    </w:rPr>
  </w:style>
  <w:style w:type="paragraph" w:customStyle="1" w:styleId="42">
    <w:name w:val="Знак Знак4 Знак Знак Знак Знак"/>
    <w:basedOn w:val="a"/>
    <w:rsid w:val="001C64DD"/>
    <w:pPr>
      <w:widowControl/>
      <w:autoSpaceDE/>
      <w:autoSpaceDN/>
      <w:adjustRightInd/>
    </w:pPr>
    <w:rPr>
      <w:rFonts w:ascii="Verdana" w:hAnsi="Verdana" w:cs="Verdana"/>
      <w:color w:val="000000"/>
      <w:lang w:val="en-US" w:eastAsia="en-US"/>
    </w:rPr>
  </w:style>
  <w:style w:type="paragraph" w:customStyle="1" w:styleId="rvps2">
    <w:name w:val="rvps2"/>
    <w:basedOn w:val="a"/>
    <w:rsid w:val="005B1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rsid w:val="003E4135"/>
  </w:style>
  <w:style w:type="paragraph" w:styleId="ac">
    <w:name w:val="header"/>
    <w:basedOn w:val="a"/>
    <w:link w:val="ad"/>
    <w:uiPriority w:val="99"/>
    <w:rsid w:val="00883B87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rsid w:val="00883B87"/>
    <w:rPr>
      <w:lang w:eastAsia="ru-RU"/>
    </w:rPr>
  </w:style>
  <w:style w:type="paragraph" w:styleId="ae">
    <w:name w:val="footer"/>
    <w:basedOn w:val="a"/>
    <w:link w:val="af"/>
    <w:uiPriority w:val="99"/>
    <w:rsid w:val="00883B87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rsid w:val="00883B87"/>
    <w:rPr>
      <w:lang w:eastAsia="ru-RU"/>
    </w:rPr>
  </w:style>
  <w:style w:type="character" w:styleId="af0">
    <w:name w:val="Emphasis"/>
    <w:uiPriority w:val="20"/>
    <w:qFormat/>
    <w:rsid w:val="001777E7"/>
    <w:rPr>
      <w:i/>
      <w:iCs/>
    </w:rPr>
  </w:style>
  <w:style w:type="character" w:customStyle="1" w:styleId="rvts15">
    <w:name w:val="rvts15"/>
    <w:rsid w:val="002055F1"/>
  </w:style>
  <w:style w:type="character" w:customStyle="1" w:styleId="rvts9">
    <w:name w:val="rvts9"/>
    <w:rsid w:val="00EF1D96"/>
  </w:style>
  <w:style w:type="character" w:customStyle="1" w:styleId="rvts46">
    <w:name w:val="rvts46"/>
    <w:rsid w:val="00EF1D96"/>
  </w:style>
  <w:style w:type="paragraph" w:styleId="af1">
    <w:name w:val="Normal (Web)"/>
    <w:aliases w:val="Обычный (веб) Знак"/>
    <w:basedOn w:val="a"/>
    <w:link w:val="af2"/>
    <w:uiPriority w:val="99"/>
    <w:unhideWhenUsed/>
    <w:qFormat/>
    <w:rsid w:val="00EF1D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rsid w:val="009555E1"/>
  </w:style>
  <w:style w:type="character" w:customStyle="1" w:styleId="af2">
    <w:name w:val="Звичайний (веб) Знак"/>
    <w:aliases w:val="Обычный (веб) Знак Знак"/>
    <w:link w:val="af1"/>
    <w:uiPriority w:val="99"/>
    <w:locked/>
    <w:rsid w:val="00E9334E"/>
    <w:rPr>
      <w:sz w:val="24"/>
      <w:szCs w:val="24"/>
    </w:rPr>
  </w:style>
  <w:style w:type="paragraph" w:customStyle="1" w:styleId="rvps7">
    <w:name w:val="rvps7"/>
    <w:basedOn w:val="a"/>
    <w:rsid w:val="00B52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Default">
    <w:name w:val="Default"/>
    <w:rsid w:val="00DB42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vts13">
    <w:name w:val="rvts13"/>
    <w:basedOn w:val="a0"/>
    <w:rsid w:val="007B436F"/>
  </w:style>
  <w:style w:type="paragraph" w:customStyle="1" w:styleId="StyleZakonu">
    <w:name w:val="StyleZakonu"/>
    <w:basedOn w:val="a"/>
    <w:rsid w:val="00CB5A4B"/>
    <w:pPr>
      <w:widowControl/>
      <w:autoSpaceDE/>
      <w:autoSpaceDN/>
      <w:adjustRightInd/>
      <w:spacing w:after="60" w:line="220" w:lineRule="exact"/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z0590-04" TargetMode="External"/><Relationship Id="rId18" Type="http://schemas.openxmlformats.org/officeDocument/2006/relationships/hyperlink" Target="https://zakon.rada.gov.ua/laws/show/z0590-04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z0066-97" TargetMode="External"/><Relationship Id="rId17" Type="http://schemas.openxmlformats.org/officeDocument/2006/relationships/hyperlink" Target="https://zakon.rada.gov.ua/laws/show/z0066-9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1306-2001-%D0%BF" TargetMode="External"/><Relationship Id="rId20" Type="http://schemas.openxmlformats.org/officeDocument/2006/relationships/hyperlink" Target="https://zakon.rada.gov.ua/laws/show/z0590-0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1306-2001-%D0%B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laws/show/z0590-04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zakon.rada.gov.ua/laws/show/z0066-9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z0066-9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9287-01DB-46B4-8B0F-23A1C6E2A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117A3-0CA3-472A-BDEF-67F9FA7B2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4E6EC-9A23-4DD4-AAF9-C524A5399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EC93C-2812-497D-842E-2E716B1D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627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Додаток</vt:lpstr>
    </vt:vector>
  </TitlesOfParts>
  <Company/>
  <LinksUpToDate>false</LinksUpToDate>
  <CharactersWithSpaces>6067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https://zakon.rada.gov.ua/laws/show/1556-18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cp:lastModifiedBy>Ольга Шапкова</cp:lastModifiedBy>
  <cp:revision>13</cp:revision>
  <cp:lastPrinted>2021-07-14T07:43:00Z</cp:lastPrinted>
  <dcterms:created xsi:type="dcterms:W3CDTF">2023-03-28T13:42:00Z</dcterms:created>
  <dcterms:modified xsi:type="dcterms:W3CDTF">2023-04-04T11:44:00Z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