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5246" w14:textId="77777777" w:rsidR="00A3348F" w:rsidRPr="007E1446" w:rsidRDefault="00A3348F" w:rsidP="00F43172">
      <w:pPr>
        <w:tabs>
          <w:tab w:val="left" w:pos="851"/>
        </w:tabs>
        <w:overflowPunct w:val="0"/>
        <w:autoSpaceDE w:val="0"/>
        <w:autoSpaceDN w:val="0"/>
        <w:adjustRightInd w:val="0"/>
        <w:spacing w:after="0" w:line="240" w:lineRule="auto"/>
        <w:ind w:firstLine="851"/>
        <w:jc w:val="center"/>
        <w:rPr>
          <w:rFonts w:ascii="Times New Roman" w:hAnsi="Times New Roman"/>
          <w:b/>
          <w:sz w:val="28"/>
          <w:szCs w:val="28"/>
          <w:lang w:eastAsia="ru-RU"/>
        </w:rPr>
      </w:pPr>
      <w:r w:rsidRPr="007E1446">
        <w:rPr>
          <w:rFonts w:ascii="Times New Roman" w:hAnsi="Times New Roman"/>
          <w:b/>
          <w:sz w:val="28"/>
          <w:szCs w:val="28"/>
          <w:lang w:eastAsia="ru-RU"/>
        </w:rPr>
        <w:t>ПОЯСНЮВАЛЬНА ЗАПИСКА</w:t>
      </w:r>
    </w:p>
    <w:p w14:paraId="26F8DC84" w14:textId="77777777" w:rsidR="004E01CF" w:rsidRPr="007E1446" w:rsidRDefault="00A3348F" w:rsidP="00F43172">
      <w:pPr>
        <w:shd w:val="clear" w:color="auto" w:fill="FFFFFF"/>
        <w:tabs>
          <w:tab w:val="left" w:pos="851"/>
        </w:tabs>
        <w:spacing w:after="0" w:line="240" w:lineRule="auto"/>
        <w:ind w:firstLine="851"/>
        <w:jc w:val="center"/>
        <w:rPr>
          <w:rFonts w:ascii="Times New Roman" w:hAnsi="Times New Roman"/>
          <w:b/>
          <w:sz w:val="28"/>
          <w:szCs w:val="28"/>
          <w:lang w:eastAsia="ru-RU"/>
        </w:rPr>
      </w:pPr>
      <w:bookmarkStart w:id="0" w:name="n1702"/>
      <w:bookmarkEnd w:id="0"/>
      <w:r w:rsidRPr="007E1446">
        <w:rPr>
          <w:rFonts w:ascii="Times New Roman" w:hAnsi="Times New Roman"/>
          <w:b/>
          <w:sz w:val="28"/>
          <w:szCs w:val="28"/>
          <w:lang w:eastAsia="ru-RU"/>
        </w:rPr>
        <w:t>до про</w:t>
      </w:r>
      <w:r w:rsidR="002204E7" w:rsidRPr="007E1446">
        <w:rPr>
          <w:rFonts w:ascii="Times New Roman" w:hAnsi="Times New Roman"/>
          <w:b/>
          <w:sz w:val="28"/>
          <w:szCs w:val="28"/>
          <w:lang w:eastAsia="ru-RU"/>
        </w:rPr>
        <w:t>є</w:t>
      </w:r>
      <w:r w:rsidRPr="007E1446">
        <w:rPr>
          <w:rFonts w:ascii="Times New Roman" w:hAnsi="Times New Roman"/>
          <w:b/>
          <w:sz w:val="28"/>
          <w:szCs w:val="28"/>
          <w:lang w:eastAsia="ru-RU"/>
        </w:rPr>
        <w:t xml:space="preserve">кту </w:t>
      </w:r>
      <w:r w:rsidRPr="007E1446">
        <w:rPr>
          <w:rFonts w:ascii="Times New Roman" w:hAnsi="Times New Roman"/>
          <w:b/>
          <w:sz w:val="28"/>
          <w:szCs w:val="28"/>
          <w:lang w:eastAsia="uk-UA"/>
        </w:rPr>
        <w:t xml:space="preserve">Закону </w:t>
      </w:r>
      <w:r w:rsidRPr="007E1446">
        <w:rPr>
          <w:rFonts w:ascii="Times New Roman" w:hAnsi="Times New Roman"/>
          <w:b/>
          <w:sz w:val="28"/>
          <w:szCs w:val="28"/>
          <w:lang w:eastAsia="ru-RU"/>
        </w:rPr>
        <w:t xml:space="preserve">України </w:t>
      </w:r>
    </w:p>
    <w:p w14:paraId="373510C9" w14:textId="59F0D691" w:rsidR="00A3348F" w:rsidRPr="007E1446" w:rsidRDefault="00A3348F" w:rsidP="00F43172">
      <w:pPr>
        <w:shd w:val="clear" w:color="auto" w:fill="FFFFFF"/>
        <w:tabs>
          <w:tab w:val="left" w:pos="851"/>
        </w:tabs>
        <w:spacing w:after="0" w:line="240" w:lineRule="auto"/>
        <w:ind w:firstLine="851"/>
        <w:jc w:val="center"/>
        <w:rPr>
          <w:rFonts w:ascii="Times New Roman" w:hAnsi="Times New Roman"/>
          <w:b/>
          <w:sz w:val="28"/>
          <w:szCs w:val="28"/>
        </w:rPr>
      </w:pPr>
      <w:r w:rsidRPr="007E1446">
        <w:rPr>
          <w:rFonts w:ascii="Times New Roman" w:hAnsi="Times New Roman"/>
          <w:b/>
          <w:sz w:val="28"/>
          <w:szCs w:val="28"/>
          <w:lang w:eastAsia="ru-RU"/>
        </w:rPr>
        <w:t>«</w:t>
      </w:r>
      <w:r w:rsidRPr="007E1446">
        <w:rPr>
          <w:rFonts w:ascii="Times New Roman" w:hAnsi="Times New Roman"/>
          <w:b/>
          <w:sz w:val="28"/>
          <w:szCs w:val="28"/>
        </w:rPr>
        <w:t>Про внесення змін</w:t>
      </w:r>
      <w:r w:rsidR="004E01CF" w:rsidRPr="007E1446">
        <w:rPr>
          <w:rFonts w:ascii="Times New Roman" w:hAnsi="Times New Roman"/>
          <w:b/>
          <w:sz w:val="28"/>
          <w:szCs w:val="28"/>
        </w:rPr>
        <w:t>и</w:t>
      </w:r>
      <w:r w:rsidRPr="007E1446">
        <w:rPr>
          <w:rFonts w:ascii="Times New Roman" w:hAnsi="Times New Roman"/>
          <w:b/>
          <w:sz w:val="28"/>
          <w:szCs w:val="28"/>
        </w:rPr>
        <w:t xml:space="preserve"> до </w:t>
      </w:r>
      <w:r w:rsidR="00EF283C" w:rsidRPr="007E1446">
        <w:rPr>
          <w:rFonts w:ascii="Times New Roman" w:hAnsi="Times New Roman"/>
          <w:b/>
          <w:bCs/>
          <w:sz w:val="28"/>
          <w:szCs w:val="28"/>
        </w:rPr>
        <w:t>статті 2</w:t>
      </w:r>
      <w:r w:rsidR="00EF283C" w:rsidRPr="007E1446">
        <w:rPr>
          <w:rFonts w:ascii="Times New Roman" w:hAnsi="Times New Roman"/>
          <w:b/>
          <w:bCs/>
          <w:sz w:val="28"/>
          <w:szCs w:val="28"/>
          <w:vertAlign w:val="superscript"/>
        </w:rPr>
        <w:t>1</w:t>
      </w:r>
      <w:r w:rsidR="00EF283C" w:rsidRPr="007E1446">
        <w:rPr>
          <w:rFonts w:ascii="Times New Roman" w:hAnsi="Times New Roman"/>
          <w:sz w:val="28"/>
          <w:szCs w:val="28"/>
          <w:vertAlign w:val="superscript"/>
        </w:rPr>
        <w:t xml:space="preserve"> </w:t>
      </w:r>
      <w:r w:rsidRPr="007E1446">
        <w:rPr>
          <w:rFonts w:ascii="Times New Roman" w:hAnsi="Times New Roman"/>
          <w:b/>
          <w:sz w:val="28"/>
          <w:szCs w:val="28"/>
        </w:rPr>
        <w:t xml:space="preserve">Закону України </w:t>
      </w:r>
      <w:r w:rsidR="004E01CF" w:rsidRPr="007E1446">
        <w:rPr>
          <w:rFonts w:ascii="Times New Roman" w:hAnsi="Times New Roman"/>
          <w:b/>
          <w:sz w:val="28"/>
          <w:szCs w:val="28"/>
        </w:rPr>
        <w:t>«</w:t>
      </w:r>
      <w:r w:rsidRPr="007E1446">
        <w:rPr>
          <w:rFonts w:ascii="Times New Roman" w:hAnsi="Times New Roman"/>
          <w:b/>
          <w:sz w:val="28"/>
          <w:szCs w:val="28"/>
        </w:rPr>
        <w:t xml:space="preserve">Про деякі питання заборгованості підприємств оборонно-промислового комплексу-учасників Державного концерну </w:t>
      </w:r>
      <w:r w:rsidR="004E01CF" w:rsidRPr="007E1446">
        <w:rPr>
          <w:rFonts w:ascii="Times New Roman" w:hAnsi="Times New Roman"/>
          <w:b/>
          <w:sz w:val="28"/>
          <w:szCs w:val="28"/>
        </w:rPr>
        <w:t>«</w:t>
      </w:r>
      <w:r w:rsidRPr="007E1446">
        <w:rPr>
          <w:rFonts w:ascii="Times New Roman" w:hAnsi="Times New Roman"/>
          <w:b/>
          <w:sz w:val="28"/>
          <w:szCs w:val="28"/>
        </w:rPr>
        <w:t>Укроборонпром</w:t>
      </w:r>
      <w:r w:rsidR="004E01CF" w:rsidRPr="007E1446">
        <w:rPr>
          <w:rFonts w:ascii="Times New Roman" w:hAnsi="Times New Roman"/>
          <w:b/>
          <w:sz w:val="28"/>
          <w:szCs w:val="28"/>
        </w:rPr>
        <w:t>»</w:t>
      </w:r>
      <w:r w:rsidRPr="007E1446">
        <w:rPr>
          <w:rFonts w:ascii="Times New Roman" w:hAnsi="Times New Roman"/>
          <w:b/>
          <w:sz w:val="28"/>
          <w:szCs w:val="28"/>
        </w:rPr>
        <w:t xml:space="preserve"> та забезпечення їх стабільного розвитку»</w:t>
      </w:r>
    </w:p>
    <w:p w14:paraId="09D1C232" w14:textId="77777777" w:rsidR="00A3348F" w:rsidRPr="007E1446" w:rsidRDefault="00A3348F" w:rsidP="00F43172">
      <w:pPr>
        <w:shd w:val="clear" w:color="auto" w:fill="FFFFFF"/>
        <w:tabs>
          <w:tab w:val="left" w:pos="851"/>
        </w:tabs>
        <w:spacing w:after="0" w:line="240" w:lineRule="auto"/>
        <w:ind w:firstLine="851"/>
        <w:jc w:val="center"/>
        <w:rPr>
          <w:rFonts w:ascii="Times New Roman" w:hAnsi="Times New Roman"/>
          <w:b/>
          <w:color w:val="000000"/>
          <w:sz w:val="28"/>
          <w:szCs w:val="28"/>
          <w:lang w:eastAsia="uk-UA"/>
        </w:rPr>
      </w:pPr>
    </w:p>
    <w:p w14:paraId="49672104" w14:textId="3202409F" w:rsidR="00F43172" w:rsidRPr="007E1446" w:rsidRDefault="00F43172" w:rsidP="00DD6D30">
      <w:pPr>
        <w:pStyle w:val="aa"/>
        <w:numPr>
          <w:ilvl w:val="0"/>
          <w:numId w:val="2"/>
        </w:numPr>
        <w:tabs>
          <w:tab w:val="left" w:pos="1134"/>
        </w:tabs>
        <w:spacing w:after="0" w:line="240" w:lineRule="auto"/>
        <w:ind w:left="0" w:firstLine="851"/>
        <w:jc w:val="both"/>
        <w:rPr>
          <w:rFonts w:ascii="Times New Roman" w:hAnsi="Times New Roman"/>
          <w:b/>
          <w:sz w:val="28"/>
          <w:szCs w:val="28"/>
        </w:rPr>
      </w:pPr>
      <w:r w:rsidRPr="007E1446">
        <w:rPr>
          <w:rFonts w:ascii="Times New Roman" w:hAnsi="Times New Roman"/>
          <w:b/>
          <w:sz w:val="28"/>
          <w:szCs w:val="28"/>
        </w:rPr>
        <w:t>Мета</w:t>
      </w:r>
    </w:p>
    <w:p w14:paraId="4FA64217" w14:textId="2D119A45" w:rsidR="00F43172" w:rsidRPr="007E1446" w:rsidRDefault="00F43172" w:rsidP="00F43172">
      <w:pPr>
        <w:spacing w:after="0" w:line="240" w:lineRule="auto"/>
        <w:ind w:firstLine="851"/>
        <w:jc w:val="both"/>
        <w:rPr>
          <w:rFonts w:ascii="Times New Roman" w:hAnsi="Times New Roman"/>
          <w:bCs/>
          <w:sz w:val="28"/>
          <w:szCs w:val="28"/>
        </w:rPr>
      </w:pPr>
      <w:r w:rsidRPr="007E1446">
        <w:rPr>
          <w:rFonts w:ascii="Times New Roman" w:hAnsi="Times New Roman"/>
          <w:bCs/>
          <w:sz w:val="28"/>
          <w:szCs w:val="28"/>
        </w:rPr>
        <w:t xml:space="preserve">Метою прийняття проєкту Закону України </w:t>
      </w:r>
      <w:r w:rsidRPr="007E1446">
        <w:rPr>
          <w:rFonts w:ascii="Times New Roman" w:hAnsi="Times New Roman"/>
          <w:bCs/>
          <w:sz w:val="28"/>
          <w:szCs w:val="28"/>
          <w:lang w:eastAsia="ru-RU"/>
        </w:rPr>
        <w:t>«</w:t>
      </w:r>
      <w:r w:rsidRPr="007E1446">
        <w:rPr>
          <w:rFonts w:ascii="Times New Roman" w:hAnsi="Times New Roman"/>
          <w:bCs/>
          <w:sz w:val="28"/>
          <w:szCs w:val="28"/>
        </w:rPr>
        <w:t xml:space="preserve">Про внесення зміни до </w:t>
      </w:r>
      <w:r w:rsidR="0018379C" w:rsidRPr="007E1446">
        <w:rPr>
          <w:rFonts w:ascii="Times New Roman" w:hAnsi="Times New Roman"/>
          <w:sz w:val="28"/>
          <w:szCs w:val="28"/>
        </w:rPr>
        <w:t>статті 2</w:t>
      </w:r>
      <w:r w:rsidR="0018379C" w:rsidRPr="007E1446">
        <w:rPr>
          <w:rFonts w:ascii="Times New Roman" w:hAnsi="Times New Roman"/>
          <w:sz w:val="28"/>
          <w:szCs w:val="28"/>
          <w:vertAlign w:val="superscript"/>
        </w:rPr>
        <w:t xml:space="preserve">1 </w:t>
      </w:r>
      <w:r w:rsidRPr="007E1446">
        <w:rPr>
          <w:rFonts w:ascii="Times New Roman" w:hAnsi="Times New Roman"/>
          <w:bCs/>
          <w:sz w:val="28"/>
          <w:szCs w:val="28"/>
        </w:rPr>
        <w:t xml:space="preserve">Закону України «Про деякі питання заборгованості підприємств оборонно-промислового комплексу-учасників Державного концерну «Укроборонпром» та забезпечення їх стабільного розвитку» (далі – законопроєкт) є забезпечення сталого функціонування підприємств оборонно-промислового комплексу, </w:t>
      </w:r>
      <w:r w:rsidRPr="007E1446">
        <w:rPr>
          <w:rFonts w:ascii="Times New Roman" w:hAnsi="Times New Roman"/>
          <w:color w:val="000000"/>
          <w:sz w:val="28"/>
          <w:szCs w:val="28"/>
          <w:lang w:eastAsia="uk-UA"/>
        </w:rPr>
        <w:t>що мають стратегічне значення для економіки і безпеки держави</w:t>
      </w:r>
      <w:r w:rsidR="0042246D" w:rsidRPr="007E1446">
        <w:rPr>
          <w:rFonts w:ascii="Times New Roman" w:hAnsi="Times New Roman"/>
          <w:color w:val="000000"/>
          <w:sz w:val="28"/>
          <w:szCs w:val="28"/>
          <w:lang w:eastAsia="uk-UA"/>
        </w:rPr>
        <w:t xml:space="preserve"> (далі – підприємства ОПК)</w:t>
      </w:r>
      <w:r w:rsidR="0018379C" w:rsidRPr="007E1446">
        <w:rPr>
          <w:rFonts w:ascii="Times New Roman" w:hAnsi="Times New Roman"/>
          <w:color w:val="000000"/>
          <w:sz w:val="28"/>
          <w:szCs w:val="28"/>
          <w:lang w:eastAsia="uk-UA"/>
        </w:rPr>
        <w:t>,</w:t>
      </w:r>
      <w:r w:rsidRPr="007E1446">
        <w:rPr>
          <w:rFonts w:ascii="Times New Roman" w:hAnsi="Times New Roman"/>
          <w:color w:val="000000"/>
          <w:sz w:val="28"/>
          <w:szCs w:val="28"/>
          <w:lang w:eastAsia="uk-UA"/>
        </w:rPr>
        <w:t xml:space="preserve"> </w:t>
      </w:r>
      <w:r w:rsidR="00644E16" w:rsidRPr="00644E16">
        <w:rPr>
          <w:rFonts w:ascii="Times New Roman" w:hAnsi="Times New Roman"/>
          <w:color w:val="000000"/>
          <w:sz w:val="28"/>
          <w:szCs w:val="28"/>
          <w:lang w:eastAsia="uk-UA"/>
        </w:rPr>
        <w:t>захист їх інтересів у відносинах з юридичними особами держави-агресора та/або держави-окупанта або юридичними особами з іноземними інвестиціями чи іноземними підприємствами держави-агресора та/або держави-окупанта, уникнення зловживань з боку зазначених юридичних осіб у разі зміни кінцевого бенефіціарного власника (контролера), акціонера або учасника, який є власником контрольного пакета акцій або часток у статутному капіталі зазначених юридичних осіб</w:t>
      </w:r>
      <w:r w:rsidRPr="007E1446">
        <w:rPr>
          <w:rFonts w:ascii="Times New Roman" w:hAnsi="Times New Roman"/>
          <w:color w:val="000000"/>
          <w:sz w:val="28"/>
          <w:szCs w:val="28"/>
          <w:lang w:eastAsia="uk-UA"/>
        </w:rPr>
        <w:t>.</w:t>
      </w:r>
    </w:p>
    <w:p w14:paraId="31222151" w14:textId="77777777" w:rsidR="00F43172" w:rsidRPr="007E1446" w:rsidRDefault="00F43172" w:rsidP="00763A0E">
      <w:pPr>
        <w:pStyle w:val="ac"/>
        <w:ind w:firstLine="851"/>
        <w:jc w:val="both"/>
        <w:rPr>
          <w:rFonts w:ascii="Times New Roman" w:hAnsi="Times New Roman"/>
          <w:sz w:val="28"/>
          <w:szCs w:val="28"/>
        </w:rPr>
      </w:pPr>
    </w:p>
    <w:p w14:paraId="23EDA04F" w14:textId="77777777" w:rsidR="00763A0E" w:rsidRPr="007E1446" w:rsidRDefault="00763A0E" w:rsidP="00763A0E">
      <w:pPr>
        <w:pStyle w:val="ac"/>
        <w:ind w:firstLine="851"/>
        <w:jc w:val="both"/>
        <w:rPr>
          <w:rFonts w:ascii="Times New Roman" w:hAnsi="Times New Roman"/>
          <w:sz w:val="28"/>
          <w:szCs w:val="28"/>
        </w:rPr>
      </w:pPr>
      <w:r w:rsidRPr="007E1446">
        <w:rPr>
          <w:rStyle w:val="rvts9"/>
          <w:rFonts w:ascii="Times New Roman" w:hAnsi="Times New Roman"/>
          <w:b/>
          <w:bCs/>
          <w:sz w:val="28"/>
          <w:szCs w:val="28"/>
        </w:rPr>
        <w:t>2. Обґрунтування необхідності прийняття акта</w:t>
      </w:r>
    </w:p>
    <w:p w14:paraId="023D7410" w14:textId="100B1231" w:rsidR="00041D41" w:rsidRPr="007E1446" w:rsidRDefault="00041D41" w:rsidP="00041D41">
      <w:pPr>
        <w:pStyle w:val="ac"/>
        <w:ind w:firstLine="851"/>
        <w:jc w:val="both"/>
        <w:rPr>
          <w:rFonts w:ascii="Times New Roman" w:hAnsi="Times New Roman"/>
          <w:sz w:val="28"/>
          <w:szCs w:val="28"/>
        </w:rPr>
      </w:pPr>
      <w:bookmarkStart w:id="1" w:name="n3488"/>
      <w:bookmarkStart w:id="2" w:name="n3489"/>
      <w:bookmarkStart w:id="3" w:name="n3490"/>
      <w:bookmarkEnd w:id="1"/>
      <w:bookmarkEnd w:id="2"/>
      <w:bookmarkEnd w:id="3"/>
      <w:r w:rsidRPr="007E1446">
        <w:rPr>
          <w:rFonts w:ascii="Times New Roman" w:hAnsi="Times New Roman"/>
          <w:sz w:val="28"/>
          <w:szCs w:val="28"/>
        </w:rPr>
        <w:t>Статтею 2</w:t>
      </w:r>
      <w:r w:rsidRPr="007E1446">
        <w:rPr>
          <w:rFonts w:ascii="Times New Roman" w:hAnsi="Times New Roman"/>
          <w:sz w:val="28"/>
          <w:szCs w:val="28"/>
          <w:vertAlign w:val="superscript"/>
        </w:rPr>
        <w:t>1</w:t>
      </w:r>
      <w:r w:rsidRPr="007E1446">
        <w:rPr>
          <w:rFonts w:ascii="Times New Roman" w:hAnsi="Times New Roman"/>
          <w:sz w:val="28"/>
          <w:szCs w:val="28"/>
        </w:rPr>
        <w:t xml:space="preserve"> Закону України «Про деякі питання заборгованості підприємств оборонно-промислового комплексу-учасників Державного концерну «Укроборонпром» та забезпечення їх стабільного розвитку» (далі – Закон №5213</w:t>
      </w:r>
      <w:r w:rsidR="00E52CD2" w:rsidRPr="007E1446">
        <w:rPr>
          <w:rFonts w:ascii="Times New Roman" w:hAnsi="Times New Roman"/>
          <w:sz w:val="28"/>
          <w:szCs w:val="28"/>
          <w:shd w:val="clear" w:color="auto" w:fill="FFFFFF"/>
        </w:rPr>
        <w:t>-VI</w:t>
      </w:r>
      <w:r w:rsidRPr="007E1446">
        <w:rPr>
          <w:rFonts w:ascii="Times New Roman" w:hAnsi="Times New Roman"/>
          <w:sz w:val="28"/>
          <w:szCs w:val="28"/>
        </w:rPr>
        <w:t xml:space="preserve">) визначені механізми захисту підприємств </w:t>
      </w:r>
      <w:r w:rsidR="00E52CD2" w:rsidRPr="007E1446">
        <w:rPr>
          <w:rFonts w:ascii="Times New Roman" w:hAnsi="Times New Roman"/>
          <w:sz w:val="28"/>
          <w:szCs w:val="28"/>
        </w:rPr>
        <w:t>ОПК</w:t>
      </w:r>
      <w:r w:rsidR="0042246D" w:rsidRPr="007E1446">
        <w:rPr>
          <w:rFonts w:ascii="Times New Roman" w:hAnsi="Times New Roman"/>
          <w:sz w:val="28"/>
          <w:szCs w:val="28"/>
        </w:rPr>
        <w:t xml:space="preserve"> </w:t>
      </w:r>
      <w:r w:rsidR="005408B1" w:rsidRPr="007E1446">
        <w:rPr>
          <w:rFonts w:ascii="Times New Roman" w:hAnsi="Times New Roman"/>
          <w:sz w:val="28"/>
          <w:szCs w:val="28"/>
        </w:rPr>
        <w:t>у відносинах з</w:t>
      </w:r>
      <w:r w:rsidRPr="007E1446">
        <w:rPr>
          <w:rFonts w:ascii="Times New Roman" w:hAnsi="Times New Roman"/>
          <w:sz w:val="28"/>
          <w:szCs w:val="28"/>
        </w:rPr>
        <w:t xml:space="preserve"> юридичними особами держави-агресора та/або держави-окупанта або юридичними особами з іноземними інвестиціями чи іноземними підприємствами держави-агресора та/або держави-окупанта.</w:t>
      </w:r>
    </w:p>
    <w:p w14:paraId="4A5342BE" w14:textId="7FFE2DAA" w:rsidR="0036347C" w:rsidRPr="007E1446" w:rsidRDefault="00E52CD2" w:rsidP="00041D41">
      <w:pPr>
        <w:pStyle w:val="ac"/>
        <w:ind w:firstLine="851"/>
        <w:jc w:val="both"/>
        <w:rPr>
          <w:rFonts w:ascii="Times New Roman" w:hAnsi="Times New Roman"/>
          <w:sz w:val="28"/>
          <w:szCs w:val="28"/>
        </w:rPr>
      </w:pPr>
      <w:r w:rsidRPr="007E1446">
        <w:rPr>
          <w:rFonts w:ascii="Times New Roman" w:hAnsi="Times New Roman"/>
          <w:sz w:val="28"/>
          <w:szCs w:val="28"/>
        </w:rPr>
        <w:t xml:space="preserve">Так, частиною першою </w:t>
      </w:r>
      <w:r w:rsidR="00041D41" w:rsidRPr="007E1446">
        <w:rPr>
          <w:rFonts w:ascii="Times New Roman" w:hAnsi="Times New Roman"/>
          <w:sz w:val="28"/>
          <w:szCs w:val="28"/>
        </w:rPr>
        <w:t>статт</w:t>
      </w:r>
      <w:r w:rsidRPr="007E1446">
        <w:rPr>
          <w:rFonts w:ascii="Times New Roman" w:hAnsi="Times New Roman"/>
          <w:sz w:val="28"/>
          <w:szCs w:val="28"/>
        </w:rPr>
        <w:t>і</w:t>
      </w:r>
      <w:r w:rsidR="00041D41" w:rsidRPr="007E1446">
        <w:rPr>
          <w:rFonts w:ascii="Times New Roman" w:hAnsi="Times New Roman"/>
          <w:sz w:val="28"/>
          <w:szCs w:val="28"/>
        </w:rPr>
        <w:t xml:space="preserve"> 2</w:t>
      </w:r>
      <w:r w:rsidR="00041D41" w:rsidRPr="007E1446">
        <w:rPr>
          <w:rFonts w:ascii="Times New Roman" w:hAnsi="Times New Roman"/>
          <w:sz w:val="28"/>
          <w:szCs w:val="28"/>
          <w:vertAlign w:val="superscript"/>
        </w:rPr>
        <w:t>1</w:t>
      </w:r>
      <w:r w:rsidR="00041D41" w:rsidRPr="007E1446">
        <w:rPr>
          <w:rFonts w:ascii="Times New Roman" w:hAnsi="Times New Roman"/>
          <w:sz w:val="28"/>
          <w:szCs w:val="28"/>
        </w:rPr>
        <w:t xml:space="preserve"> Закону </w:t>
      </w:r>
      <w:r w:rsidRPr="007E1446">
        <w:rPr>
          <w:rFonts w:ascii="Times New Roman" w:hAnsi="Times New Roman"/>
          <w:sz w:val="28"/>
          <w:szCs w:val="28"/>
        </w:rPr>
        <w:t>№5213</w:t>
      </w:r>
      <w:r w:rsidRPr="007E1446">
        <w:rPr>
          <w:rFonts w:ascii="Times New Roman" w:hAnsi="Times New Roman"/>
          <w:sz w:val="28"/>
          <w:szCs w:val="28"/>
          <w:shd w:val="clear" w:color="auto" w:fill="FFFFFF"/>
        </w:rPr>
        <w:t>-VI</w:t>
      </w:r>
      <w:r w:rsidR="00041D41" w:rsidRPr="007E1446">
        <w:rPr>
          <w:rFonts w:ascii="Times New Roman" w:hAnsi="Times New Roman"/>
          <w:sz w:val="28"/>
          <w:szCs w:val="28"/>
        </w:rPr>
        <w:t xml:space="preserve"> </w:t>
      </w:r>
      <w:r w:rsidRPr="007E1446">
        <w:rPr>
          <w:rFonts w:ascii="Times New Roman" w:hAnsi="Times New Roman"/>
          <w:sz w:val="28"/>
          <w:szCs w:val="28"/>
        </w:rPr>
        <w:t>передбачено</w:t>
      </w:r>
      <w:r w:rsidR="00041D41" w:rsidRPr="007E1446">
        <w:rPr>
          <w:rFonts w:ascii="Times New Roman" w:hAnsi="Times New Roman"/>
          <w:sz w:val="28"/>
          <w:szCs w:val="28"/>
        </w:rPr>
        <w:t xml:space="preserve">, що відносно зобов’язань щодо стягнення заборгованості, де кредитором (стягувачем) є юридична особа держави-агресора та/або держави окупанта або юридична особа з іноземними інвестиціями чи іноземне підприємство держави-агресора та/або держави-окупанта, а боржником – підприємство </w:t>
      </w:r>
      <w:r w:rsidR="0036347C" w:rsidRPr="007E1446">
        <w:rPr>
          <w:rFonts w:ascii="Times New Roman" w:hAnsi="Times New Roman"/>
          <w:sz w:val="28"/>
          <w:szCs w:val="28"/>
        </w:rPr>
        <w:t>ОПК</w:t>
      </w:r>
      <w:r w:rsidR="00041D41" w:rsidRPr="007E1446">
        <w:rPr>
          <w:rFonts w:ascii="Times New Roman" w:hAnsi="Times New Roman"/>
          <w:sz w:val="28"/>
          <w:szCs w:val="28"/>
        </w:rPr>
        <w:t xml:space="preserve">, примусове виконання рішень щодо стягнення заборгованості не допускається. </w:t>
      </w:r>
    </w:p>
    <w:p w14:paraId="1CDA92F5" w14:textId="680B6C2E" w:rsidR="0036347C" w:rsidRPr="007E1446" w:rsidRDefault="0036347C" w:rsidP="00041D41">
      <w:pPr>
        <w:pStyle w:val="ac"/>
        <w:ind w:firstLine="851"/>
        <w:jc w:val="both"/>
        <w:rPr>
          <w:rFonts w:ascii="Times New Roman" w:hAnsi="Times New Roman"/>
          <w:sz w:val="28"/>
          <w:szCs w:val="28"/>
        </w:rPr>
      </w:pPr>
      <w:r w:rsidRPr="007E1446">
        <w:rPr>
          <w:rFonts w:ascii="Times New Roman" w:hAnsi="Times New Roman"/>
          <w:sz w:val="28"/>
          <w:szCs w:val="28"/>
        </w:rPr>
        <w:t>Частиною другою статті 2</w:t>
      </w:r>
      <w:r w:rsidRPr="007E1446">
        <w:rPr>
          <w:rFonts w:ascii="Times New Roman" w:hAnsi="Times New Roman"/>
          <w:sz w:val="28"/>
          <w:szCs w:val="28"/>
          <w:vertAlign w:val="superscript"/>
        </w:rPr>
        <w:t>1</w:t>
      </w:r>
      <w:r w:rsidRPr="007E1446">
        <w:rPr>
          <w:rFonts w:ascii="Times New Roman" w:hAnsi="Times New Roman"/>
          <w:sz w:val="28"/>
          <w:szCs w:val="28"/>
        </w:rPr>
        <w:t xml:space="preserve"> Закону №5213</w:t>
      </w:r>
      <w:r w:rsidRPr="007E1446">
        <w:rPr>
          <w:rFonts w:ascii="Times New Roman" w:hAnsi="Times New Roman"/>
          <w:sz w:val="28"/>
          <w:szCs w:val="28"/>
          <w:shd w:val="clear" w:color="auto" w:fill="FFFFFF"/>
        </w:rPr>
        <w:t>-VI</w:t>
      </w:r>
      <w:r w:rsidRPr="007E1446">
        <w:rPr>
          <w:rFonts w:ascii="Times New Roman" w:hAnsi="Times New Roman"/>
          <w:sz w:val="28"/>
          <w:szCs w:val="28"/>
        </w:rPr>
        <w:t xml:space="preserve"> встановлено, що п</w:t>
      </w:r>
      <w:r w:rsidR="00041D41" w:rsidRPr="007E1446">
        <w:rPr>
          <w:rFonts w:ascii="Times New Roman" w:hAnsi="Times New Roman"/>
          <w:sz w:val="28"/>
          <w:szCs w:val="28"/>
        </w:rPr>
        <w:t xml:space="preserve">ідлягають зупиненню вже відкриті та не допускаються до відкриття нові виконавчі провадження та заходи примусового виконання рішень щодо стягнення заборгованості з підприємства </w:t>
      </w:r>
      <w:r w:rsidR="00D34008" w:rsidRPr="007E1446">
        <w:rPr>
          <w:rFonts w:ascii="Times New Roman" w:hAnsi="Times New Roman"/>
          <w:sz w:val="28"/>
          <w:szCs w:val="28"/>
        </w:rPr>
        <w:t>ОПК</w:t>
      </w:r>
      <w:r w:rsidR="00216BBA" w:rsidRPr="007E1446">
        <w:rPr>
          <w:rFonts w:ascii="Times New Roman" w:hAnsi="Times New Roman"/>
          <w:sz w:val="28"/>
          <w:szCs w:val="28"/>
        </w:rPr>
        <w:t xml:space="preserve"> </w:t>
      </w:r>
      <w:r w:rsidR="00041D41" w:rsidRPr="007E1446">
        <w:rPr>
          <w:rFonts w:ascii="Times New Roman" w:hAnsi="Times New Roman"/>
          <w:sz w:val="28"/>
          <w:szCs w:val="28"/>
        </w:rPr>
        <w:t xml:space="preserve">на користь юридичної особи держави-агресора та/або держави-окупанта або юридичної особи з іноземними </w:t>
      </w:r>
      <w:r w:rsidR="00041D41" w:rsidRPr="007E1446">
        <w:rPr>
          <w:rFonts w:ascii="Times New Roman" w:hAnsi="Times New Roman"/>
          <w:sz w:val="28"/>
          <w:szCs w:val="28"/>
        </w:rPr>
        <w:lastRenderedPageBreak/>
        <w:t xml:space="preserve">інвестиціями чи іноземного підприємства держави-агресора та/або держави-окупанта. </w:t>
      </w:r>
    </w:p>
    <w:p w14:paraId="451F116D" w14:textId="49C0C6C8" w:rsidR="0036347C" w:rsidRPr="007E1446" w:rsidRDefault="0036347C" w:rsidP="00041D41">
      <w:pPr>
        <w:pStyle w:val="ac"/>
        <w:ind w:firstLine="851"/>
        <w:jc w:val="both"/>
        <w:rPr>
          <w:rFonts w:ascii="Times New Roman" w:hAnsi="Times New Roman"/>
          <w:sz w:val="28"/>
          <w:szCs w:val="28"/>
        </w:rPr>
      </w:pPr>
      <w:r w:rsidRPr="007E1446">
        <w:rPr>
          <w:rFonts w:ascii="Times New Roman" w:hAnsi="Times New Roman"/>
          <w:sz w:val="28"/>
          <w:szCs w:val="28"/>
        </w:rPr>
        <w:t>Відповідно до частини третьої статті 2</w:t>
      </w:r>
      <w:r w:rsidRPr="007E1446">
        <w:rPr>
          <w:rFonts w:ascii="Times New Roman" w:hAnsi="Times New Roman"/>
          <w:sz w:val="28"/>
          <w:szCs w:val="28"/>
          <w:vertAlign w:val="superscript"/>
        </w:rPr>
        <w:t>1</w:t>
      </w:r>
      <w:r w:rsidRPr="007E1446">
        <w:rPr>
          <w:rFonts w:ascii="Times New Roman" w:hAnsi="Times New Roman"/>
          <w:sz w:val="28"/>
          <w:szCs w:val="28"/>
        </w:rPr>
        <w:t xml:space="preserve"> Закону №</w:t>
      </w:r>
      <w:r w:rsidR="00644E16">
        <w:rPr>
          <w:rFonts w:ascii="Times New Roman" w:hAnsi="Times New Roman"/>
          <w:sz w:val="28"/>
          <w:szCs w:val="28"/>
        </w:rPr>
        <w:t> </w:t>
      </w:r>
      <w:r w:rsidRPr="007E1446">
        <w:rPr>
          <w:rFonts w:ascii="Times New Roman" w:hAnsi="Times New Roman"/>
          <w:sz w:val="28"/>
          <w:szCs w:val="28"/>
        </w:rPr>
        <w:t>5213</w:t>
      </w:r>
      <w:r w:rsidRPr="007E1446">
        <w:rPr>
          <w:rFonts w:ascii="Times New Roman" w:hAnsi="Times New Roman"/>
          <w:sz w:val="28"/>
          <w:szCs w:val="28"/>
          <w:shd w:val="clear" w:color="auto" w:fill="FFFFFF"/>
        </w:rPr>
        <w:t>-VI,</w:t>
      </w:r>
      <w:r w:rsidRPr="007E1446">
        <w:rPr>
          <w:rFonts w:ascii="Times New Roman" w:hAnsi="Times New Roman"/>
          <w:sz w:val="28"/>
          <w:szCs w:val="28"/>
        </w:rPr>
        <w:t xml:space="preserve"> н</w:t>
      </w:r>
      <w:r w:rsidR="00041D41" w:rsidRPr="007E1446">
        <w:rPr>
          <w:rFonts w:ascii="Times New Roman" w:hAnsi="Times New Roman"/>
          <w:sz w:val="28"/>
          <w:szCs w:val="28"/>
        </w:rPr>
        <w:t xml:space="preserve">е допускається провадження у справі про банкрутство підприємств </w:t>
      </w:r>
      <w:r w:rsidRPr="007E1446">
        <w:rPr>
          <w:rFonts w:ascii="Times New Roman" w:hAnsi="Times New Roman"/>
          <w:sz w:val="28"/>
          <w:szCs w:val="28"/>
        </w:rPr>
        <w:t>ОПК</w:t>
      </w:r>
      <w:r w:rsidR="00216BBA" w:rsidRPr="007E1446">
        <w:rPr>
          <w:rFonts w:ascii="Times New Roman" w:hAnsi="Times New Roman"/>
          <w:sz w:val="28"/>
          <w:szCs w:val="28"/>
        </w:rPr>
        <w:t xml:space="preserve"> </w:t>
      </w:r>
      <w:r w:rsidR="00041D41" w:rsidRPr="007E1446">
        <w:rPr>
          <w:rFonts w:ascii="Times New Roman" w:hAnsi="Times New Roman"/>
          <w:sz w:val="28"/>
          <w:szCs w:val="28"/>
        </w:rPr>
        <w:t xml:space="preserve">за заявами юридичної особи держави-агресора та/або держави-окупанта або юридичної особи з іноземними інвестиціями чи іноземного підприємства держави-агресора та/або держави-окупанта. </w:t>
      </w:r>
    </w:p>
    <w:p w14:paraId="573FD34F" w14:textId="5114CE64" w:rsidR="00041D41" w:rsidRPr="007E1446" w:rsidRDefault="0036347C" w:rsidP="00041D41">
      <w:pPr>
        <w:pStyle w:val="ac"/>
        <w:ind w:firstLine="851"/>
        <w:jc w:val="both"/>
        <w:rPr>
          <w:rFonts w:ascii="Times New Roman" w:hAnsi="Times New Roman"/>
          <w:sz w:val="28"/>
          <w:szCs w:val="28"/>
        </w:rPr>
      </w:pPr>
      <w:r w:rsidRPr="007E1446">
        <w:rPr>
          <w:rFonts w:ascii="Times New Roman" w:hAnsi="Times New Roman"/>
          <w:sz w:val="28"/>
          <w:szCs w:val="28"/>
        </w:rPr>
        <w:t>Частиною четвертою статті 2</w:t>
      </w:r>
      <w:r w:rsidRPr="007E1446">
        <w:rPr>
          <w:rFonts w:ascii="Times New Roman" w:hAnsi="Times New Roman"/>
          <w:sz w:val="28"/>
          <w:szCs w:val="28"/>
          <w:vertAlign w:val="superscript"/>
        </w:rPr>
        <w:t>1</w:t>
      </w:r>
      <w:r w:rsidRPr="007E1446">
        <w:rPr>
          <w:rFonts w:ascii="Times New Roman" w:hAnsi="Times New Roman"/>
          <w:sz w:val="28"/>
          <w:szCs w:val="28"/>
        </w:rPr>
        <w:t xml:space="preserve"> Закону №5213</w:t>
      </w:r>
      <w:r w:rsidRPr="007E1446">
        <w:rPr>
          <w:rFonts w:ascii="Times New Roman" w:hAnsi="Times New Roman"/>
          <w:sz w:val="28"/>
          <w:szCs w:val="28"/>
          <w:shd w:val="clear" w:color="auto" w:fill="FFFFFF"/>
        </w:rPr>
        <w:t>-VI</w:t>
      </w:r>
      <w:r w:rsidRPr="007E1446">
        <w:rPr>
          <w:rFonts w:ascii="Times New Roman" w:hAnsi="Times New Roman"/>
          <w:sz w:val="28"/>
          <w:szCs w:val="28"/>
        </w:rPr>
        <w:t xml:space="preserve"> встановлено, що п</w:t>
      </w:r>
      <w:r w:rsidR="00041D41" w:rsidRPr="007E1446">
        <w:rPr>
          <w:rFonts w:ascii="Times New Roman" w:hAnsi="Times New Roman"/>
          <w:sz w:val="28"/>
          <w:szCs w:val="28"/>
        </w:rPr>
        <w:t>оложення ч</w:t>
      </w:r>
      <w:r w:rsidR="004A3D21" w:rsidRPr="007E1446">
        <w:rPr>
          <w:rFonts w:ascii="Times New Roman" w:hAnsi="Times New Roman"/>
          <w:sz w:val="28"/>
          <w:szCs w:val="28"/>
        </w:rPr>
        <w:t>астин</w:t>
      </w:r>
      <w:r w:rsidR="00041D41" w:rsidRPr="007E1446">
        <w:rPr>
          <w:rFonts w:ascii="Times New Roman" w:hAnsi="Times New Roman"/>
          <w:sz w:val="28"/>
          <w:szCs w:val="28"/>
        </w:rPr>
        <w:t xml:space="preserve"> </w:t>
      </w:r>
      <w:r w:rsidR="004A3D21" w:rsidRPr="007E1446">
        <w:rPr>
          <w:rFonts w:ascii="Times New Roman" w:hAnsi="Times New Roman"/>
          <w:sz w:val="28"/>
          <w:szCs w:val="28"/>
        </w:rPr>
        <w:t>першої-третьої</w:t>
      </w:r>
      <w:r w:rsidR="00041D41" w:rsidRPr="007E1446">
        <w:rPr>
          <w:rFonts w:ascii="Times New Roman" w:hAnsi="Times New Roman"/>
          <w:sz w:val="28"/>
          <w:szCs w:val="28"/>
        </w:rPr>
        <w:t xml:space="preserve"> цієї статті поширюються, в тому числі, на зобов’язання, у яких було здійснено заміну сторони (кредитора, заявника) або уступку права вимоги, в результаті якої таке право перейшло до третіх осіб, однак першочергово такий борг виник саме щодо юридичної особи держави-агресора та/або держави-окупанта або юридичної особи з іноземними інвестиціями чи іноземного підприємства держави</w:t>
      </w:r>
      <w:r w:rsidRPr="007E1446">
        <w:rPr>
          <w:rFonts w:ascii="Times New Roman" w:hAnsi="Times New Roman"/>
          <w:sz w:val="28"/>
          <w:szCs w:val="28"/>
        </w:rPr>
        <w:t>-</w:t>
      </w:r>
      <w:r w:rsidR="00041D41" w:rsidRPr="007E1446">
        <w:rPr>
          <w:rFonts w:ascii="Times New Roman" w:hAnsi="Times New Roman"/>
          <w:sz w:val="28"/>
          <w:szCs w:val="28"/>
        </w:rPr>
        <w:t>агресора та/або держави-окупанта.</w:t>
      </w:r>
    </w:p>
    <w:p w14:paraId="786A7564" w14:textId="12E23CDE" w:rsidR="00413F5D" w:rsidRDefault="00F840A2" w:rsidP="00FB20BF">
      <w:pPr>
        <w:pStyle w:val="ac"/>
        <w:ind w:firstLine="851"/>
        <w:jc w:val="both"/>
        <w:rPr>
          <w:rFonts w:ascii="Times New Roman" w:hAnsi="Times New Roman"/>
          <w:sz w:val="28"/>
          <w:szCs w:val="28"/>
          <w:shd w:val="clear" w:color="auto" w:fill="FFFFFF"/>
        </w:rPr>
      </w:pPr>
      <w:r w:rsidRPr="007E1446">
        <w:rPr>
          <w:rFonts w:ascii="Times New Roman" w:hAnsi="Times New Roman"/>
          <w:sz w:val="28"/>
          <w:szCs w:val="28"/>
        </w:rPr>
        <w:t xml:space="preserve">У разі </w:t>
      </w:r>
      <w:r w:rsidR="00D42C06">
        <w:rPr>
          <w:rFonts w:ascii="Times New Roman" w:hAnsi="Times New Roman"/>
          <w:sz w:val="28"/>
          <w:szCs w:val="28"/>
        </w:rPr>
        <w:t xml:space="preserve">подальшої </w:t>
      </w:r>
      <w:r w:rsidRPr="007E1446">
        <w:rPr>
          <w:rFonts w:ascii="Times New Roman" w:hAnsi="Times New Roman"/>
          <w:sz w:val="28"/>
          <w:szCs w:val="28"/>
        </w:rPr>
        <w:t xml:space="preserve">зміни </w:t>
      </w:r>
      <w:r w:rsidR="00D42C06">
        <w:rPr>
          <w:rFonts w:ascii="Times New Roman" w:hAnsi="Times New Roman"/>
          <w:sz w:val="28"/>
          <w:szCs w:val="28"/>
        </w:rPr>
        <w:t>єдиного учасника</w:t>
      </w:r>
      <w:r w:rsidRPr="00531C58">
        <w:rPr>
          <w:rFonts w:ascii="Times New Roman" w:hAnsi="Times New Roman"/>
          <w:sz w:val="28"/>
          <w:szCs w:val="28"/>
        </w:rPr>
        <w:t xml:space="preserve"> кредитора</w:t>
      </w:r>
      <w:r w:rsidR="00BA00BD" w:rsidRPr="00531C58">
        <w:rPr>
          <w:rFonts w:ascii="Times New Roman" w:hAnsi="Times New Roman"/>
          <w:sz w:val="28"/>
          <w:szCs w:val="28"/>
        </w:rPr>
        <w:t xml:space="preserve"> (</w:t>
      </w:r>
      <w:r w:rsidRPr="00531C58">
        <w:rPr>
          <w:rFonts w:ascii="Times New Roman" w:hAnsi="Times New Roman"/>
          <w:sz w:val="28"/>
          <w:szCs w:val="28"/>
        </w:rPr>
        <w:t>стягувача</w:t>
      </w:r>
      <w:r w:rsidR="00BA00BD" w:rsidRPr="00531C58">
        <w:rPr>
          <w:rFonts w:ascii="Times New Roman" w:hAnsi="Times New Roman"/>
          <w:sz w:val="28"/>
          <w:szCs w:val="28"/>
        </w:rPr>
        <w:t>, заявника)</w:t>
      </w:r>
      <w:r w:rsidRPr="00531C58">
        <w:rPr>
          <w:rFonts w:ascii="Times New Roman" w:hAnsi="Times New Roman"/>
          <w:sz w:val="28"/>
          <w:szCs w:val="28"/>
        </w:rPr>
        <w:t xml:space="preserve">, </w:t>
      </w:r>
      <w:r w:rsidR="00BA00BD" w:rsidRPr="00531C58">
        <w:rPr>
          <w:rFonts w:ascii="Times New Roman" w:hAnsi="Times New Roman"/>
          <w:sz w:val="28"/>
          <w:szCs w:val="28"/>
        </w:rPr>
        <w:t xml:space="preserve">який на момент виникнення </w:t>
      </w:r>
      <w:r w:rsidR="00DF3536" w:rsidRPr="00531C58">
        <w:rPr>
          <w:rFonts w:ascii="Times New Roman" w:hAnsi="Times New Roman"/>
          <w:sz w:val="28"/>
          <w:szCs w:val="28"/>
        </w:rPr>
        <w:t>борг</w:t>
      </w:r>
      <w:r w:rsidR="00BA00BD" w:rsidRPr="00531C58">
        <w:rPr>
          <w:rFonts w:ascii="Times New Roman" w:hAnsi="Times New Roman"/>
          <w:sz w:val="28"/>
          <w:szCs w:val="28"/>
        </w:rPr>
        <w:t>у</w:t>
      </w:r>
      <w:r w:rsidR="00FE0EB6">
        <w:rPr>
          <w:rFonts w:ascii="Times New Roman" w:hAnsi="Times New Roman"/>
          <w:sz w:val="28"/>
          <w:szCs w:val="28"/>
        </w:rPr>
        <w:t xml:space="preserve"> підприємства ОПК перед ним,</w:t>
      </w:r>
      <w:r w:rsidRPr="00531C58">
        <w:rPr>
          <w:rFonts w:ascii="Times New Roman" w:hAnsi="Times New Roman"/>
          <w:sz w:val="28"/>
          <w:szCs w:val="28"/>
        </w:rPr>
        <w:t xml:space="preserve"> </w:t>
      </w:r>
      <w:r w:rsidR="00BA00BD" w:rsidRPr="00531C58">
        <w:rPr>
          <w:rFonts w:ascii="Times New Roman" w:hAnsi="Times New Roman"/>
          <w:sz w:val="28"/>
          <w:szCs w:val="28"/>
        </w:rPr>
        <w:t>був</w:t>
      </w:r>
      <w:r w:rsidRPr="00531C58">
        <w:rPr>
          <w:rFonts w:ascii="Times New Roman" w:hAnsi="Times New Roman"/>
          <w:sz w:val="28"/>
          <w:szCs w:val="28"/>
        </w:rPr>
        <w:t xml:space="preserve"> </w:t>
      </w:r>
      <w:r w:rsidR="00BA00BD" w:rsidRPr="00531C58">
        <w:rPr>
          <w:rFonts w:ascii="Times New Roman" w:hAnsi="Times New Roman"/>
          <w:sz w:val="28"/>
          <w:szCs w:val="28"/>
        </w:rPr>
        <w:t>юридичною особою</w:t>
      </w:r>
      <w:r w:rsidR="00BA00BD" w:rsidRPr="00531C58">
        <w:rPr>
          <w:rFonts w:ascii="Times New Roman" w:hAnsi="Times New Roman"/>
          <w:sz w:val="28"/>
          <w:szCs w:val="28"/>
          <w:shd w:val="clear" w:color="auto" w:fill="FFFFFF"/>
        </w:rPr>
        <w:t xml:space="preserve"> </w:t>
      </w:r>
      <w:r w:rsidRPr="00531C58">
        <w:rPr>
          <w:rFonts w:ascii="Times New Roman" w:hAnsi="Times New Roman"/>
          <w:sz w:val="28"/>
          <w:szCs w:val="28"/>
          <w:shd w:val="clear" w:color="auto" w:fill="FFFFFF"/>
        </w:rPr>
        <w:t>держави-агресора та/або держави-</w:t>
      </w:r>
      <w:r w:rsidRPr="00D6274C">
        <w:rPr>
          <w:rFonts w:ascii="Times New Roman" w:hAnsi="Times New Roman"/>
          <w:sz w:val="28"/>
          <w:szCs w:val="28"/>
          <w:shd w:val="clear" w:color="auto" w:fill="FFFFFF"/>
        </w:rPr>
        <w:t xml:space="preserve">окупанта або </w:t>
      </w:r>
      <w:r w:rsidR="0021450D" w:rsidRPr="00D6274C">
        <w:rPr>
          <w:rFonts w:ascii="Times New Roman" w:hAnsi="Times New Roman"/>
          <w:sz w:val="28"/>
          <w:szCs w:val="28"/>
          <w:shd w:val="clear" w:color="auto" w:fill="FFFFFF"/>
        </w:rPr>
        <w:t xml:space="preserve">юридичною особою </w:t>
      </w:r>
      <w:r w:rsidRPr="00D6274C">
        <w:rPr>
          <w:rFonts w:ascii="Times New Roman" w:hAnsi="Times New Roman"/>
          <w:sz w:val="28"/>
          <w:szCs w:val="28"/>
          <w:shd w:val="clear" w:color="auto" w:fill="FFFFFF"/>
        </w:rPr>
        <w:t xml:space="preserve">з іноземними інвестиціями чи </w:t>
      </w:r>
      <w:r w:rsidR="00BA00BD" w:rsidRPr="00D6274C">
        <w:rPr>
          <w:rFonts w:ascii="Times New Roman" w:hAnsi="Times New Roman"/>
          <w:sz w:val="28"/>
          <w:szCs w:val="28"/>
          <w:shd w:val="clear" w:color="auto" w:fill="FFFFFF"/>
        </w:rPr>
        <w:t xml:space="preserve">іноземним підприємством </w:t>
      </w:r>
      <w:r w:rsidRPr="00AB4F2B">
        <w:rPr>
          <w:rFonts w:ascii="Times New Roman" w:hAnsi="Times New Roman"/>
          <w:sz w:val="28"/>
          <w:szCs w:val="28"/>
          <w:shd w:val="clear" w:color="auto" w:fill="FFFFFF"/>
        </w:rPr>
        <w:t xml:space="preserve">держави-агресора та/або держави-окупанта, </w:t>
      </w:r>
      <w:r w:rsidRPr="00AB4F2B">
        <w:rPr>
          <w:rFonts w:ascii="Times New Roman" w:hAnsi="Times New Roman"/>
          <w:sz w:val="28"/>
          <w:szCs w:val="28"/>
        </w:rPr>
        <w:t>п</w:t>
      </w:r>
      <w:r w:rsidR="005D5D90" w:rsidRPr="00AB4F2B">
        <w:rPr>
          <w:rFonts w:ascii="Times New Roman" w:hAnsi="Times New Roman"/>
          <w:sz w:val="28"/>
          <w:szCs w:val="28"/>
        </w:rPr>
        <w:t>оложення Закону №5213</w:t>
      </w:r>
      <w:r w:rsidR="005D5D90" w:rsidRPr="00AB4F2B">
        <w:rPr>
          <w:rFonts w:ascii="Times New Roman" w:hAnsi="Times New Roman"/>
          <w:sz w:val="28"/>
          <w:szCs w:val="28"/>
          <w:shd w:val="clear" w:color="auto" w:fill="FFFFFF"/>
        </w:rPr>
        <w:t>-VI</w:t>
      </w:r>
      <w:r w:rsidR="005D5D90" w:rsidRPr="00AB4F2B">
        <w:rPr>
          <w:rFonts w:ascii="Times New Roman" w:hAnsi="Times New Roman"/>
          <w:sz w:val="28"/>
          <w:szCs w:val="28"/>
        </w:rPr>
        <w:t xml:space="preserve"> не захищають підприємства ОПК</w:t>
      </w:r>
      <w:r w:rsidR="005D5D90" w:rsidRPr="00AB4F2B">
        <w:rPr>
          <w:rFonts w:ascii="Times New Roman" w:hAnsi="Times New Roman"/>
          <w:sz w:val="28"/>
          <w:szCs w:val="28"/>
          <w:shd w:val="clear" w:color="auto" w:fill="FFFFFF"/>
        </w:rPr>
        <w:t>.</w:t>
      </w:r>
      <w:r w:rsidR="004861A7" w:rsidRPr="00AB4F2B">
        <w:rPr>
          <w:rFonts w:ascii="Times New Roman" w:hAnsi="Times New Roman"/>
          <w:sz w:val="28"/>
          <w:szCs w:val="28"/>
          <w:shd w:val="clear" w:color="auto" w:fill="FFFFFF"/>
        </w:rPr>
        <w:t xml:space="preserve"> </w:t>
      </w:r>
    </w:p>
    <w:p w14:paraId="32B5CE31" w14:textId="2E0958B7" w:rsidR="003B1899" w:rsidRPr="00D6274C" w:rsidRDefault="00D42C06" w:rsidP="003B1899">
      <w:pPr>
        <w:pStyle w:val="ac"/>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І в такому випадку </w:t>
      </w:r>
      <w:r w:rsidR="004861A7" w:rsidRPr="00D6274C">
        <w:rPr>
          <w:rFonts w:ascii="Times New Roman" w:hAnsi="Times New Roman"/>
          <w:sz w:val="28"/>
          <w:szCs w:val="28"/>
          <w:shd w:val="clear" w:color="auto" w:fill="FFFFFF"/>
        </w:rPr>
        <w:t>існу</w:t>
      </w:r>
      <w:r w:rsidR="00714298" w:rsidRPr="00D6274C">
        <w:rPr>
          <w:rFonts w:ascii="Times New Roman" w:hAnsi="Times New Roman"/>
          <w:sz w:val="28"/>
          <w:szCs w:val="28"/>
          <w:shd w:val="clear" w:color="auto" w:fill="FFFFFF"/>
        </w:rPr>
        <w:t>є</w:t>
      </w:r>
      <w:r w:rsidR="00590968" w:rsidRPr="00D6274C">
        <w:rPr>
          <w:rFonts w:ascii="Times New Roman" w:hAnsi="Times New Roman"/>
          <w:sz w:val="28"/>
          <w:szCs w:val="28"/>
          <w:shd w:val="clear" w:color="auto" w:fill="FFFFFF"/>
        </w:rPr>
        <w:t xml:space="preserve"> реальна</w:t>
      </w:r>
      <w:r w:rsidR="004861A7" w:rsidRPr="00D6274C">
        <w:rPr>
          <w:rFonts w:ascii="Times New Roman" w:hAnsi="Times New Roman"/>
          <w:sz w:val="28"/>
          <w:szCs w:val="28"/>
          <w:shd w:val="clear" w:color="auto" w:fill="FFFFFF"/>
        </w:rPr>
        <w:t xml:space="preserve"> </w:t>
      </w:r>
      <w:r w:rsidR="00714298" w:rsidRPr="00D6274C">
        <w:rPr>
          <w:rFonts w:ascii="Times New Roman" w:hAnsi="Times New Roman"/>
          <w:sz w:val="28"/>
          <w:szCs w:val="28"/>
          <w:shd w:val="clear" w:color="auto" w:fill="FFFFFF"/>
        </w:rPr>
        <w:t>загроза</w:t>
      </w:r>
      <w:r w:rsidR="004861A7" w:rsidRPr="00D6274C">
        <w:rPr>
          <w:rFonts w:ascii="Times New Roman" w:hAnsi="Times New Roman"/>
          <w:sz w:val="28"/>
          <w:szCs w:val="28"/>
          <w:shd w:val="clear" w:color="auto" w:fill="FFFFFF"/>
        </w:rPr>
        <w:t xml:space="preserve"> примусов</w:t>
      </w:r>
      <w:r w:rsidR="00714298" w:rsidRPr="00AB4F2B">
        <w:rPr>
          <w:rFonts w:ascii="Times New Roman" w:hAnsi="Times New Roman"/>
          <w:sz w:val="28"/>
          <w:szCs w:val="28"/>
          <w:shd w:val="clear" w:color="auto" w:fill="FFFFFF"/>
        </w:rPr>
        <w:t>ого</w:t>
      </w:r>
      <w:r w:rsidR="004861A7" w:rsidRPr="00AB4F2B">
        <w:rPr>
          <w:rFonts w:ascii="Times New Roman" w:hAnsi="Times New Roman"/>
          <w:sz w:val="28"/>
          <w:szCs w:val="28"/>
          <w:shd w:val="clear" w:color="auto" w:fill="FFFFFF"/>
        </w:rPr>
        <w:t xml:space="preserve"> стягнення заборгованості</w:t>
      </w:r>
      <w:r w:rsidR="00714298" w:rsidRPr="00AB4F2B">
        <w:rPr>
          <w:rFonts w:ascii="Times New Roman" w:hAnsi="Times New Roman"/>
          <w:sz w:val="28"/>
          <w:szCs w:val="28"/>
          <w:shd w:val="clear" w:color="auto" w:fill="FFFFFF"/>
        </w:rPr>
        <w:t xml:space="preserve"> з підприємств</w:t>
      </w:r>
      <w:r>
        <w:rPr>
          <w:rFonts w:ascii="Times New Roman" w:hAnsi="Times New Roman"/>
          <w:sz w:val="28"/>
          <w:szCs w:val="28"/>
          <w:shd w:val="clear" w:color="auto" w:fill="FFFFFF"/>
        </w:rPr>
        <w:t>а</w:t>
      </w:r>
      <w:r w:rsidR="00447554" w:rsidRPr="00AB4F2B">
        <w:rPr>
          <w:rFonts w:ascii="Times New Roman" w:hAnsi="Times New Roman"/>
          <w:sz w:val="28"/>
          <w:szCs w:val="28"/>
          <w:shd w:val="clear" w:color="auto" w:fill="FFFFFF"/>
        </w:rPr>
        <w:t xml:space="preserve"> ОПК</w:t>
      </w:r>
      <w:r w:rsidR="003B1899">
        <w:rPr>
          <w:rFonts w:ascii="Times New Roman" w:hAnsi="Times New Roman"/>
          <w:sz w:val="28"/>
          <w:szCs w:val="28"/>
          <w:shd w:val="clear" w:color="auto" w:fill="FFFFFF"/>
        </w:rPr>
        <w:t xml:space="preserve">, </w:t>
      </w:r>
      <w:r w:rsidR="003B1899" w:rsidRPr="00D6274C">
        <w:rPr>
          <w:rFonts w:ascii="Times New Roman" w:hAnsi="Times New Roman"/>
          <w:sz w:val="28"/>
          <w:szCs w:val="28"/>
        </w:rPr>
        <w:t>що</w:t>
      </w:r>
      <w:r w:rsidR="003B1899" w:rsidRPr="00A43160">
        <w:rPr>
          <w:rFonts w:ascii="Times New Roman" w:hAnsi="Times New Roman"/>
          <w:sz w:val="28"/>
          <w:szCs w:val="28"/>
        </w:rPr>
        <w:t xml:space="preserve"> матиме значний негативний вплив на господарську діяльність </w:t>
      </w:r>
      <w:r w:rsidR="003B1899">
        <w:rPr>
          <w:rFonts w:ascii="Times New Roman" w:hAnsi="Times New Roman"/>
          <w:sz w:val="28"/>
          <w:szCs w:val="28"/>
        </w:rPr>
        <w:t xml:space="preserve">таких </w:t>
      </w:r>
      <w:r w:rsidR="003B1899" w:rsidRPr="00A43160">
        <w:rPr>
          <w:rFonts w:ascii="Times New Roman" w:hAnsi="Times New Roman"/>
          <w:sz w:val="28"/>
          <w:szCs w:val="28"/>
        </w:rPr>
        <w:t xml:space="preserve">підприємств, призведе до зупинки </w:t>
      </w:r>
      <w:r w:rsidR="003B1899">
        <w:rPr>
          <w:rFonts w:ascii="Times New Roman" w:hAnsi="Times New Roman"/>
          <w:sz w:val="28"/>
          <w:szCs w:val="28"/>
        </w:rPr>
        <w:t>їх</w:t>
      </w:r>
      <w:r w:rsidR="003B1899" w:rsidRPr="00A43160">
        <w:rPr>
          <w:rFonts w:ascii="Times New Roman" w:hAnsi="Times New Roman"/>
          <w:sz w:val="28"/>
          <w:szCs w:val="28"/>
        </w:rPr>
        <w:t xml:space="preserve"> ро</w:t>
      </w:r>
      <w:r w:rsidR="003B1899" w:rsidRPr="00AB4F2B">
        <w:rPr>
          <w:rFonts w:ascii="Times New Roman" w:hAnsi="Times New Roman"/>
          <w:sz w:val="28"/>
          <w:szCs w:val="28"/>
        </w:rPr>
        <w:t>боти, зриву виконання державних контрактів (договорів) з оборонних закупівель, зовнішньоекономічних контрактів, втрати ринків збуту, науково-виробничого та науково-технічного потенціалу і може призвести до банкрутства стратегічн</w:t>
      </w:r>
      <w:r w:rsidR="003B1899">
        <w:rPr>
          <w:rFonts w:ascii="Times New Roman" w:hAnsi="Times New Roman"/>
          <w:sz w:val="28"/>
          <w:szCs w:val="28"/>
        </w:rPr>
        <w:t>их</w:t>
      </w:r>
      <w:r w:rsidR="003B1899" w:rsidRPr="00AB4F2B">
        <w:rPr>
          <w:rFonts w:ascii="Times New Roman" w:hAnsi="Times New Roman"/>
          <w:sz w:val="28"/>
          <w:szCs w:val="28"/>
        </w:rPr>
        <w:t xml:space="preserve"> оборонн</w:t>
      </w:r>
      <w:r w:rsidR="003B1899">
        <w:rPr>
          <w:rFonts w:ascii="Times New Roman" w:hAnsi="Times New Roman"/>
          <w:sz w:val="28"/>
          <w:szCs w:val="28"/>
        </w:rPr>
        <w:t>их</w:t>
      </w:r>
      <w:r w:rsidR="003B1899" w:rsidRPr="00AB4F2B">
        <w:rPr>
          <w:rFonts w:ascii="Times New Roman" w:hAnsi="Times New Roman"/>
          <w:sz w:val="28"/>
          <w:szCs w:val="28"/>
        </w:rPr>
        <w:t xml:space="preserve"> підприємств</w:t>
      </w:r>
      <w:r w:rsidR="003B1899">
        <w:rPr>
          <w:rFonts w:ascii="Times New Roman" w:hAnsi="Times New Roman"/>
          <w:sz w:val="28"/>
          <w:szCs w:val="28"/>
        </w:rPr>
        <w:t>.</w:t>
      </w:r>
      <w:bookmarkStart w:id="4" w:name="_GoBack"/>
      <w:bookmarkEnd w:id="4"/>
    </w:p>
    <w:p w14:paraId="49517FA2" w14:textId="77777777" w:rsidR="00041D41" w:rsidRPr="007E1446" w:rsidRDefault="00041D41" w:rsidP="00763A0E">
      <w:pPr>
        <w:pStyle w:val="ac"/>
        <w:ind w:firstLine="851"/>
        <w:jc w:val="both"/>
        <w:rPr>
          <w:rFonts w:ascii="Times New Roman" w:hAnsi="Times New Roman"/>
          <w:sz w:val="28"/>
          <w:szCs w:val="28"/>
        </w:rPr>
      </w:pPr>
    </w:p>
    <w:p w14:paraId="6B1528FD" w14:textId="58C249B4" w:rsidR="00763A0E" w:rsidRPr="007E1446" w:rsidRDefault="00644E16" w:rsidP="00763A0E">
      <w:pPr>
        <w:pStyle w:val="ac"/>
        <w:ind w:firstLine="851"/>
        <w:jc w:val="both"/>
        <w:rPr>
          <w:rFonts w:ascii="Times New Roman" w:hAnsi="Times New Roman"/>
          <w:sz w:val="28"/>
          <w:szCs w:val="28"/>
        </w:rPr>
      </w:pPr>
      <w:r>
        <w:rPr>
          <w:rStyle w:val="rvts9"/>
          <w:rFonts w:ascii="Times New Roman" w:hAnsi="Times New Roman"/>
          <w:b/>
          <w:bCs/>
          <w:sz w:val="28"/>
          <w:szCs w:val="28"/>
        </w:rPr>
        <w:t>3. Основні положення проє</w:t>
      </w:r>
      <w:r w:rsidR="00763A0E" w:rsidRPr="007E1446">
        <w:rPr>
          <w:rStyle w:val="rvts9"/>
          <w:rFonts w:ascii="Times New Roman" w:hAnsi="Times New Roman"/>
          <w:b/>
          <w:bCs/>
          <w:sz w:val="28"/>
          <w:szCs w:val="28"/>
        </w:rPr>
        <w:t>кту акта</w:t>
      </w:r>
    </w:p>
    <w:p w14:paraId="25D270D7" w14:textId="352CE0FA" w:rsidR="00763A0E" w:rsidRPr="007E1446" w:rsidRDefault="00024DC7" w:rsidP="00763A0E">
      <w:pPr>
        <w:pStyle w:val="ac"/>
        <w:ind w:firstLine="851"/>
        <w:jc w:val="both"/>
        <w:rPr>
          <w:rFonts w:ascii="Times New Roman" w:hAnsi="Times New Roman"/>
          <w:sz w:val="28"/>
          <w:szCs w:val="28"/>
        </w:rPr>
      </w:pPr>
      <w:bookmarkStart w:id="5" w:name="n3491"/>
      <w:bookmarkEnd w:id="5"/>
      <w:r w:rsidRPr="007E1446">
        <w:rPr>
          <w:rFonts w:ascii="Times New Roman" w:hAnsi="Times New Roman"/>
          <w:sz w:val="28"/>
          <w:szCs w:val="28"/>
        </w:rPr>
        <w:t xml:space="preserve">Законопроєктом пропонується </w:t>
      </w:r>
      <w:r w:rsidR="00F56D37" w:rsidRPr="007E1446">
        <w:rPr>
          <w:rFonts w:ascii="Times New Roman" w:hAnsi="Times New Roman"/>
          <w:sz w:val="28"/>
          <w:szCs w:val="28"/>
        </w:rPr>
        <w:t xml:space="preserve">внести зміну </w:t>
      </w:r>
      <w:r w:rsidR="00644E16" w:rsidRPr="00644E16">
        <w:rPr>
          <w:rFonts w:ascii="Times New Roman" w:hAnsi="Times New Roman"/>
          <w:sz w:val="28"/>
          <w:szCs w:val="28"/>
        </w:rPr>
        <w:t>до абзацу першого частини четвертої статті 2</w:t>
      </w:r>
      <w:r w:rsidR="00644E16" w:rsidRPr="00644E16">
        <w:rPr>
          <w:rFonts w:ascii="Times New Roman" w:hAnsi="Times New Roman"/>
          <w:sz w:val="28"/>
          <w:szCs w:val="28"/>
          <w:vertAlign w:val="superscript"/>
        </w:rPr>
        <w:t>1</w:t>
      </w:r>
      <w:r w:rsidR="00644E16" w:rsidRPr="00644E16">
        <w:rPr>
          <w:rFonts w:ascii="Times New Roman" w:hAnsi="Times New Roman"/>
          <w:sz w:val="28"/>
          <w:szCs w:val="28"/>
        </w:rPr>
        <w:t xml:space="preserve"> Закону №5213-VI, доповнивши перелік випадків, на які поширюються положення</w:t>
      </w:r>
      <w:r w:rsidR="00644E16">
        <w:rPr>
          <w:rFonts w:ascii="Times New Roman" w:hAnsi="Times New Roman"/>
          <w:sz w:val="28"/>
          <w:szCs w:val="28"/>
        </w:rPr>
        <w:t xml:space="preserve"> частин першої-третьої статті 2</w:t>
      </w:r>
      <w:r w:rsidR="00644E16" w:rsidRPr="00644E16">
        <w:rPr>
          <w:rFonts w:ascii="Times New Roman" w:hAnsi="Times New Roman"/>
          <w:sz w:val="28"/>
          <w:szCs w:val="28"/>
          <w:vertAlign w:val="superscript"/>
        </w:rPr>
        <w:t xml:space="preserve">1 </w:t>
      </w:r>
      <w:r w:rsidR="00644E16" w:rsidRPr="00644E16">
        <w:rPr>
          <w:rFonts w:ascii="Times New Roman" w:hAnsi="Times New Roman"/>
          <w:sz w:val="28"/>
          <w:szCs w:val="28"/>
        </w:rPr>
        <w:t>Закону №5213-VI, випадком зміни кінцевого бенефіціарного власника (контролера), акціонера або учасника, який є власником контрольного пакета акцій або часток у статутному капіталі кредитора (стягувача, заявника), який на момент виникнення боргу був юридичною особою держави-агресора та/або держави</w:t>
      </w:r>
      <w:r w:rsidR="00644E16">
        <w:rPr>
          <w:rFonts w:ascii="Times New Roman" w:hAnsi="Times New Roman"/>
          <w:sz w:val="28"/>
          <w:szCs w:val="28"/>
        </w:rPr>
        <w:t xml:space="preserve"> </w:t>
      </w:r>
      <w:r w:rsidR="00644E16" w:rsidRPr="00644E16">
        <w:rPr>
          <w:rFonts w:ascii="Times New Roman" w:hAnsi="Times New Roman"/>
          <w:sz w:val="28"/>
          <w:szCs w:val="28"/>
        </w:rPr>
        <w:t>окупанта або юридичною особою з іноземними інвестиціями чи іноземним підприємством держави-агресора та/або держави-окупанта.</w:t>
      </w:r>
    </w:p>
    <w:p w14:paraId="3152E27B" w14:textId="77777777" w:rsidR="008F275A" w:rsidRPr="007E1446" w:rsidRDefault="008F275A" w:rsidP="00763A0E">
      <w:pPr>
        <w:pStyle w:val="ac"/>
        <w:ind w:firstLine="851"/>
        <w:jc w:val="both"/>
        <w:rPr>
          <w:rStyle w:val="rvts9"/>
          <w:rFonts w:ascii="Times New Roman" w:hAnsi="Times New Roman"/>
          <w:b/>
          <w:bCs/>
          <w:sz w:val="28"/>
          <w:szCs w:val="28"/>
        </w:rPr>
      </w:pPr>
      <w:bookmarkStart w:id="6" w:name="n3492"/>
      <w:bookmarkEnd w:id="6"/>
    </w:p>
    <w:p w14:paraId="153FB68F" w14:textId="2168174E" w:rsidR="00763A0E" w:rsidRPr="007E1446" w:rsidRDefault="00763A0E" w:rsidP="00763A0E">
      <w:pPr>
        <w:pStyle w:val="ac"/>
        <w:ind w:firstLine="851"/>
        <w:jc w:val="both"/>
        <w:rPr>
          <w:rFonts w:ascii="Times New Roman" w:hAnsi="Times New Roman"/>
          <w:sz w:val="28"/>
          <w:szCs w:val="28"/>
        </w:rPr>
      </w:pPr>
      <w:r w:rsidRPr="007E1446">
        <w:rPr>
          <w:rStyle w:val="rvts9"/>
          <w:rFonts w:ascii="Times New Roman" w:hAnsi="Times New Roman"/>
          <w:b/>
          <w:bCs/>
          <w:sz w:val="28"/>
          <w:szCs w:val="28"/>
        </w:rPr>
        <w:t>4. Правові аспекти</w:t>
      </w:r>
    </w:p>
    <w:p w14:paraId="484B463E" w14:textId="6F9FC527" w:rsidR="00763A0E" w:rsidRPr="007E1446" w:rsidRDefault="00912522" w:rsidP="00763A0E">
      <w:pPr>
        <w:pStyle w:val="ac"/>
        <w:ind w:firstLine="851"/>
        <w:jc w:val="both"/>
        <w:rPr>
          <w:rFonts w:ascii="Times New Roman" w:hAnsi="Times New Roman"/>
          <w:sz w:val="28"/>
          <w:szCs w:val="28"/>
        </w:rPr>
      </w:pPr>
      <w:bookmarkStart w:id="7" w:name="n3493"/>
      <w:bookmarkEnd w:id="7"/>
      <w:r w:rsidRPr="007E1446">
        <w:rPr>
          <w:rFonts w:ascii="Times New Roman" w:hAnsi="Times New Roman"/>
          <w:sz w:val="28"/>
          <w:szCs w:val="28"/>
        </w:rPr>
        <w:t>У цій</w:t>
      </w:r>
      <w:r w:rsidR="00763A0E" w:rsidRPr="007E1446">
        <w:rPr>
          <w:rFonts w:ascii="Times New Roman" w:hAnsi="Times New Roman"/>
          <w:sz w:val="28"/>
          <w:szCs w:val="28"/>
        </w:rPr>
        <w:t xml:space="preserve"> сфері суспільних відносин</w:t>
      </w:r>
      <w:r w:rsidRPr="007E1446">
        <w:rPr>
          <w:rFonts w:ascii="Times New Roman" w:hAnsi="Times New Roman"/>
          <w:sz w:val="28"/>
          <w:szCs w:val="28"/>
        </w:rPr>
        <w:t xml:space="preserve"> діє </w:t>
      </w:r>
      <w:r w:rsidR="009318E9" w:rsidRPr="007E1446">
        <w:rPr>
          <w:rFonts w:ascii="Times New Roman" w:hAnsi="Times New Roman"/>
          <w:sz w:val="28"/>
          <w:szCs w:val="28"/>
        </w:rPr>
        <w:t xml:space="preserve">Цивільний кодекс України, </w:t>
      </w:r>
      <w:r w:rsidR="00413F5D">
        <w:rPr>
          <w:rFonts w:ascii="Times New Roman" w:hAnsi="Times New Roman"/>
          <w:sz w:val="28"/>
          <w:szCs w:val="28"/>
        </w:rPr>
        <w:t xml:space="preserve">Господарський кодекс України, Кодекс України з процедур банкрутства, </w:t>
      </w:r>
      <w:r w:rsidR="009318E9" w:rsidRPr="007E1446">
        <w:rPr>
          <w:rFonts w:ascii="Times New Roman" w:hAnsi="Times New Roman"/>
          <w:sz w:val="28"/>
          <w:szCs w:val="28"/>
        </w:rPr>
        <w:t>з</w:t>
      </w:r>
      <w:r w:rsidRPr="007E1446">
        <w:rPr>
          <w:rFonts w:ascii="Times New Roman" w:hAnsi="Times New Roman"/>
          <w:sz w:val="28"/>
          <w:szCs w:val="28"/>
        </w:rPr>
        <w:t>акон</w:t>
      </w:r>
      <w:r w:rsidR="009318E9" w:rsidRPr="007E1446">
        <w:rPr>
          <w:rFonts w:ascii="Times New Roman" w:hAnsi="Times New Roman"/>
          <w:sz w:val="28"/>
          <w:szCs w:val="28"/>
        </w:rPr>
        <w:t>и</w:t>
      </w:r>
      <w:r w:rsidRPr="007E1446">
        <w:rPr>
          <w:rFonts w:ascii="Times New Roman" w:hAnsi="Times New Roman"/>
          <w:sz w:val="28"/>
          <w:szCs w:val="28"/>
        </w:rPr>
        <w:t xml:space="preserve"> України «Про деякі питання заборгованості підприємств оборонно-</w:t>
      </w:r>
      <w:r w:rsidRPr="007E1446">
        <w:rPr>
          <w:rFonts w:ascii="Times New Roman" w:hAnsi="Times New Roman"/>
          <w:sz w:val="28"/>
          <w:szCs w:val="28"/>
        </w:rPr>
        <w:lastRenderedPageBreak/>
        <w:t>промислового комплексу-учасників Державного концерну «Укроборонпром» та забезпечення їх стабільного розвитку»</w:t>
      </w:r>
      <w:r w:rsidR="009318E9" w:rsidRPr="007E1446">
        <w:rPr>
          <w:rFonts w:ascii="Times New Roman" w:hAnsi="Times New Roman"/>
          <w:sz w:val="28"/>
          <w:szCs w:val="28"/>
        </w:rPr>
        <w:t xml:space="preserve">, «Про </w:t>
      </w:r>
      <w:r w:rsidR="00413F5D">
        <w:rPr>
          <w:rFonts w:ascii="Times New Roman" w:hAnsi="Times New Roman"/>
          <w:sz w:val="28"/>
          <w:szCs w:val="28"/>
        </w:rPr>
        <w:t>виконавче провадження</w:t>
      </w:r>
      <w:r w:rsidR="00DD454E">
        <w:rPr>
          <w:rFonts w:ascii="Times New Roman" w:hAnsi="Times New Roman"/>
          <w:sz w:val="28"/>
          <w:szCs w:val="28"/>
        </w:rPr>
        <w:t>», «</w:t>
      </w:r>
      <w:r w:rsidR="00DD454E" w:rsidRPr="00DD454E">
        <w:rPr>
          <w:rFonts w:ascii="Times New Roman" w:hAnsi="Times New Roman"/>
          <w:sz w:val="28"/>
          <w:szCs w:val="28"/>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r w:rsidR="00DD454E">
        <w:rPr>
          <w:rFonts w:ascii="Times New Roman" w:hAnsi="Times New Roman"/>
          <w:sz w:val="28"/>
          <w:szCs w:val="28"/>
        </w:rPr>
        <w:t xml:space="preserve"> постанова Верховної </w:t>
      </w:r>
      <w:r w:rsidR="00503A35">
        <w:rPr>
          <w:rFonts w:ascii="Times New Roman" w:hAnsi="Times New Roman"/>
          <w:sz w:val="28"/>
          <w:szCs w:val="28"/>
        </w:rPr>
        <w:t>Р</w:t>
      </w:r>
      <w:r w:rsidR="00DD454E">
        <w:rPr>
          <w:rFonts w:ascii="Times New Roman" w:hAnsi="Times New Roman"/>
          <w:sz w:val="28"/>
          <w:szCs w:val="28"/>
        </w:rPr>
        <w:t>ади України «</w:t>
      </w:r>
      <w:r w:rsidR="00DD454E" w:rsidRPr="00DD454E">
        <w:rPr>
          <w:rFonts w:ascii="Times New Roman" w:hAnsi="Times New Roman"/>
          <w:sz w:val="28"/>
          <w:szCs w:val="28"/>
        </w:rPr>
        <w:t>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w:t>
      </w:r>
      <w:r w:rsidR="00DD454E">
        <w:rPr>
          <w:rFonts w:ascii="Times New Roman" w:hAnsi="Times New Roman"/>
          <w:sz w:val="28"/>
          <w:szCs w:val="28"/>
        </w:rPr>
        <w:t xml:space="preserve">. </w:t>
      </w:r>
    </w:p>
    <w:p w14:paraId="221D1AAD" w14:textId="77777777" w:rsidR="007D7DAA" w:rsidRPr="007E1446" w:rsidRDefault="007D7DAA" w:rsidP="00763A0E">
      <w:pPr>
        <w:pStyle w:val="ac"/>
        <w:ind w:firstLine="851"/>
        <w:jc w:val="both"/>
        <w:rPr>
          <w:rStyle w:val="rvts9"/>
          <w:rFonts w:ascii="Times New Roman" w:hAnsi="Times New Roman"/>
          <w:b/>
          <w:bCs/>
          <w:sz w:val="28"/>
          <w:szCs w:val="28"/>
        </w:rPr>
      </w:pPr>
      <w:bookmarkStart w:id="8" w:name="n3494"/>
      <w:bookmarkEnd w:id="8"/>
    </w:p>
    <w:p w14:paraId="0AD29E81" w14:textId="48F96178" w:rsidR="00763A0E" w:rsidRPr="007E1446" w:rsidRDefault="00763A0E" w:rsidP="00763A0E">
      <w:pPr>
        <w:pStyle w:val="ac"/>
        <w:ind w:firstLine="851"/>
        <w:jc w:val="both"/>
        <w:rPr>
          <w:rFonts w:ascii="Times New Roman" w:hAnsi="Times New Roman"/>
          <w:sz w:val="28"/>
          <w:szCs w:val="28"/>
        </w:rPr>
      </w:pPr>
      <w:r w:rsidRPr="007E1446">
        <w:rPr>
          <w:rStyle w:val="rvts9"/>
          <w:rFonts w:ascii="Times New Roman" w:hAnsi="Times New Roman"/>
          <w:b/>
          <w:bCs/>
          <w:sz w:val="28"/>
          <w:szCs w:val="28"/>
        </w:rPr>
        <w:t>5. Фінансово-економічне обґрунтування</w:t>
      </w:r>
    </w:p>
    <w:p w14:paraId="31D5851D" w14:textId="05E34576" w:rsidR="008F275A" w:rsidRPr="007E1446" w:rsidRDefault="008F275A" w:rsidP="008F275A">
      <w:pPr>
        <w:pStyle w:val="ac"/>
        <w:ind w:firstLine="851"/>
        <w:jc w:val="both"/>
        <w:rPr>
          <w:rFonts w:ascii="Times New Roman" w:hAnsi="Times New Roman"/>
          <w:sz w:val="28"/>
          <w:szCs w:val="28"/>
        </w:rPr>
      </w:pPr>
      <w:bookmarkStart w:id="9" w:name="n3495"/>
      <w:bookmarkStart w:id="10" w:name="n3496"/>
      <w:bookmarkEnd w:id="9"/>
      <w:bookmarkEnd w:id="10"/>
      <w:r w:rsidRPr="007E1446">
        <w:rPr>
          <w:rFonts w:ascii="Times New Roman" w:hAnsi="Times New Roman"/>
          <w:sz w:val="28"/>
          <w:szCs w:val="28"/>
        </w:rPr>
        <w:t xml:space="preserve">Реалізація </w:t>
      </w:r>
      <w:r w:rsidR="00DD454E">
        <w:rPr>
          <w:rFonts w:ascii="Times New Roman" w:hAnsi="Times New Roman"/>
          <w:sz w:val="28"/>
          <w:szCs w:val="28"/>
        </w:rPr>
        <w:t>законопроєкту</w:t>
      </w:r>
      <w:r w:rsidRPr="007E1446">
        <w:rPr>
          <w:rFonts w:ascii="Times New Roman" w:hAnsi="Times New Roman"/>
          <w:sz w:val="28"/>
          <w:szCs w:val="28"/>
        </w:rPr>
        <w:t xml:space="preserve"> не потребує фінансування з державного чи місцевих бюджетів.</w:t>
      </w:r>
    </w:p>
    <w:p w14:paraId="3B4B7F84" w14:textId="77777777" w:rsidR="008F275A" w:rsidRPr="007E1446" w:rsidRDefault="008F275A" w:rsidP="00763A0E">
      <w:pPr>
        <w:pStyle w:val="ac"/>
        <w:ind w:firstLine="851"/>
        <w:jc w:val="both"/>
        <w:rPr>
          <w:rStyle w:val="rvts9"/>
          <w:rFonts w:ascii="Times New Roman" w:hAnsi="Times New Roman"/>
          <w:b/>
          <w:bCs/>
          <w:sz w:val="28"/>
          <w:szCs w:val="28"/>
        </w:rPr>
      </w:pPr>
    </w:p>
    <w:p w14:paraId="182A232F" w14:textId="1C59C79C" w:rsidR="00763A0E" w:rsidRPr="007E1446" w:rsidRDefault="00763A0E" w:rsidP="00763A0E">
      <w:pPr>
        <w:pStyle w:val="ac"/>
        <w:ind w:firstLine="851"/>
        <w:jc w:val="both"/>
        <w:rPr>
          <w:rFonts w:ascii="Times New Roman" w:hAnsi="Times New Roman"/>
          <w:sz w:val="28"/>
          <w:szCs w:val="28"/>
        </w:rPr>
      </w:pPr>
      <w:r w:rsidRPr="007E1446">
        <w:rPr>
          <w:rStyle w:val="rvts9"/>
          <w:rFonts w:ascii="Times New Roman" w:hAnsi="Times New Roman"/>
          <w:b/>
          <w:bCs/>
          <w:sz w:val="28"/>
          <w:szCs w:val="28"/>
        </w:rPr>
        <w:t>6. Позиція заінтересованих сторін</w:t>
      </w:r>
    </w:p>
    <w:p w14:paraId="14C491CF" w14:textId="1C305A24" w:rsidR="00DD454E" w:rsidRPr="00DD454E" w:rsidRDefault="00A5576F" w:rsidP="00DD454E">
      <w:pPr>
        <w:pStyle w:val="ac"/>
        <w:ind w:firstLine="851"/>
        <w:jc w:val="both"/>
        <w:rPr>
          <w:rFonts w:ascii="Times New Roman" w:hAnsi="Times New Roman"/>
          <w:sz w:val="28"/>
          <w:szCs w:val="28"/>
        </w:rPr>
      </w:pPr>
      <w:bookmarkStart w:id="11" w:name="n3497"/>
      <w:bookmarkEnd w:id="11"/>
      <w:r>
        <w:rPr>
          <w:rFonts w:ascii="Times New Roman" w:hAnsi="Times New Roman"/>
          <w:sz w:val="28"/>
          <w:szCs w:val="28"/>
        </w:rPr>
        <w:t xml:space="preserve">Враховуючи що, законопроект є регуляторним актом, він підлягає оприлюдненню </w:t>
      </w:r>
      <w:r w:rsidRPr="00A5576F">
        <w:rPr>
          <w:rFonts w:ascii="Times New Roman" w:hAnsi="Times New Roman"/>
          <w:sz w:val="28"/>
          <w:szCs w:val="28"/>
        </w:rPr>
        <w:t>з метою одержання зауважень і пропозицій від фізичних та юридичних осіб, їх об’єднань</w:t>
      </w:r>
      <w:r w:rsidR="00DD454E" w:rsidRPr="00DD454E">
        <w:rPr>
          <w:rFonts w:ascii="Times New Roman" w:hAnsi="Times New Roman"/>
          <w:sz w:val="28"/>
          <w:szCs w:val="28"/>
        </w:rPr>
        <w:t>.</w:t>
      </w:r>
    </w:p>
    <w:p w14:paraId="541A6380" w14:textId="2C32466B" w:rsidR="00DD454E" w:rsidRPr="00DD454E" w:rsidRDefault="00DD454E" w:rsidP="00DD454E">
      <w:pPr>
        <w:pStyle w:val="ac"/>
        <w:ind w:firstLine="851"/>
        <w:jc w:val="both"/>
        <w:rPr>
          <w:rFonts w:ascii="Times New Roman" w:hAnsi="Times New Roman"/>
          <w:sz w:val="28"/>
          <w:szCs w:val="28"/>
        </w:rPr>
      </w:pPr>
      <w:bookmarkStart w:id="12" w:name="n3498"/>
      <w:bookmarkEnd w:id="12"/>
      <w:r>
        <w:rPr>
          <w:rFonts w:ascii="Times New Roman" w:hAnsi="Times New Roman"/>
          <w:sz w:val="28"/>
          <w:szCs w:val="28"/>
        </w:rPr>
        <w:t>Законопроєкт</w:t>
      </w:r>
      <w:r w:rsidRPr="00DD454E">
        <w:rPr>
          <w:rFonts w:ascii="Times New Roman" w:hAnsi="Times New Roman"/>
          <w:sz w:val="28"/>
          <w:szCs w:val="28"/>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13681346" w14:textId="3415E0A6" w:rsidR="00DD454E" w:rsidRPr="00DD454E" w:rsidRDefault="00DD454E" w:rsidP="00DD454E">
      <w:pPr>
        <w:pStyle w:val="ac"/>
        <w:ind w:firstLine="851"/>
        <w:jc w:val="both"/>
        <w:rPr>
          <w:rFonts w:ascii="Times New Roman" w:hAnsi="Times New Roman"/>
          <w:sz w:val="28"/>
          <w:szCs w:val="28"/>
        </w:rPr>
      </w:pPr>
      <w:r w:rsidRPr="00DD454E">
        <w:rPr>
          <w:rFonts w:ascii="Times New Roman" w:hAnsi="Times New Roman"/>
          <w:sz w:val="28"/>
          <w:szCs w:val="28"/>
        </w:rPr>
        <w:t xml:space="preserve"> </w:t>
      </w:r>
      <w:bookmarkStart w:id="13" w:name="n3499"/>
      <w:bookmarkEnd w:id="13"/>
      <w:r>
        <w:rPr>
          <w:rFonts w:ascii="Times New Roman" w:hAnsi="Times New Roman"/>
          <w:sz w:val="28"/>
          <w:szCs w:val="28"/>
        </w:rPr>
        <w:t>Законопроєкт</w:t>
      </w:r>
      <w:r w:rsidRPr="00DD454E">
        <w:rPr>
          <w:rFonts w:ascii="Times New Roman" w:hAnsi="Times New Roman"/>
          <w:sz w:val="28"/>
          <w:szCs w:val="28"/>
        </w:rPr>
        <w:t xml:space="preserve"> не стосується сфери наукової та науково-технічної діяльності.</w:t>
      </w:r>
    </w:p>
    <w:p w14:paraId="1AB81BE1" w14:textId="73AF8FCE" w:rsidR="00DD454E" w:rsidRPr="00DD454E" w:rsidRDefault="00DD454E" w:rsidP="00DD454E">
      <w:pPr>
        <w:pStyle w:val="ac"/>
        <w:ind w:firstLine="851"/>
        <w:jc w:val="both"/>
        <w:rPr>
          <w:rFonts w:ascii="Times New Roman" w:hAnsi="Times New Roman"/>
          <w:sz w:val="28"/>
          <w:szCs w:val="28"/>
        </w:rPr>
      </w:pPr>
      <w:r>
        <w:rPr>
          <w:rFonts w:ascii="Times New Roman" w:hAnsi="Times New Roman"/>
          <w:sz w:val="28"/>
          <w:szCs w:val="28"/>
        </w:rPr>
        <w:t>Законопроєкт</w:t>
      </w:r>
      <w:r w:rsidR="004A61B6">
        <w:rPr>
          <w:rFonts w:ascii="Times New Roman" w:hAnsi="Times New Roman"/>
          <w:sz w:val="28"/>
          <w:szCs w:val="28"/>
        </w:rPr>
        <w:t xml:space="preserve"> буде</w:t>
      </w:r>
      <w:r w:rsidRPr="00DD454E">
        <w:rPr>
          <w:rFonts w:ascii="Times New Roman" w:hAnsi="Times New Roman"/>
          <w:sz w:val="28"/>
          <w:szCs w:val="28"/>
        </w:rPr>
        <w:t xml:space="preserve"> направл</w:t>
      </w:r>
      <w:r w:rsidR="004A61B6">
        <w:rPr>
          <w:rFonts w:ascii="Times New Roman" w:hAnsi="Times New Roman"/>
          <w:sz w:val="28"/>
          <w:szCs w:val="28"/>
        </w:rPr>
        <w:t>ений</w:t>
      </w:r>
      <w:r w:rsidRPr="00DD454E">
        <w:rPr>
          <w:rFonts w:ascii="Times New Roman" w:hAnsi="Times New Roman"/>
          <w:sz w:val="28"/>
          <w:szCs w:val="28"/>
        </w:rPr>
        <w:t xml:space="preserve"> на погодження до Міністерства </w:t>
      </w:r>
      <w:r w:rsidR="00C25440">
        <w:rPr>
          <w:rFonts w:ascii="Times New Roman" w:hAnsi="Times New Roman"/>
          <w:sz w:val="28"/>
          <w:szCs w:val="28"/>
        </w:rPr>
        <w:t>економіки</w:t>
      </w:r>
      <w:r w:rsidRPr="00DD454E">
        <w:rPr>
          <w:rFonts w:ascii="Times New Roman" w:hAnsi="Times New Roman"/>
          <w:sz w:val="28"/>
          <w:szCs w:val="28"/>
        </w:rPr>
        <w:t xml:space="preserve"> України, Міністерства фінансів Украї</w:t>
      </w:r>
      <w:r>
        <w:rPr>
          <w:rFonts w:ascii="Times New Roman" w:hAnsi="Times New Roman"/>
          <w:sz w:val="28"/>
          <w:szCs w:val="28"/>
        </w:rPr>
        <w:t>ни</w:t>
      </w:r>
      <w:r w:rsidR="00503A35">
        <w:rPr>
          <w:rFonts w:ascii="Times New Roman" w:hAnsi="Times New Roman"/>
          <w:sz w:val="28"/>
          <w:szCs w:val="28"/>
        </w:rPr>
        <w:t>, Державної регуляторної служби України</w:t>
      </w:r>
      <w:r w:rsidRPr="00DD454E">
        <w:rPr>
          <w:rFonts w:ascii="Times New Roman" w:hAnsi="Times New Roman"/>
          <w:sz w:val="28"/>
          <w:szCs w:val="28"/>
        </w:rPr>
        <w:t xml:space="preserve"> і Міністерства цифрової трансформації України.</w:t>
      </w:r>
    </w:p>
    <w:p w14:paraId="7647225A" w14:textId="77777777" w:rsidR="008F275A" w:rsidRPr="007E1446" w:rsidRDefault="008F275A" w:rsidP="008F275A">
      <w:pPr>
        <w:pStyle w:val="ac"/>
        <w:ind w:firstLine="851"/>
        <w:jc w:val="both"/>
        <w:rPr>
          <w:rFonts w:ascii="Times New Roman" w:hAnsi="Times New Roman"/>
          <w:sz w:val="28"/>
          <w:szCs w:val="28"/>
        </w:rPr>
      </w:pPr>
    </w:p>
    <w:p w14:paraId="5AC17C59" w14:textId="37092E6F" w:rsidR="00763A0E" w:rsidRPr="007E1446" w:rsidRDefault="00763A0E" w:rsidP="008F275A">
      <w:pPr>
        <w:pStyle w:val="ac"/>
        <w:ind w:firstLine="851"/>
        <w:jc w:val="both"/>
        <w:rPr>
          <w:rFonts w:ascii="Times New Roman" w:hAnsi="Times New Roman"/>
          <w:sz w:val="28"/>
          <w:szCs w:val="28"/>
        </w:rPr>
      </w:pPr>
      <w:r w:rsidRPr="007E1446">
        <w:rPr>
          <w:rStyle w:val="rvts9"/>
          <w:rFonts w:ascii="Times New Roman" w:hAnsi="Times New Roman"/>
          <w:b/>
          <w:bCs/>
          <w:sz w:val="28"/>
          <w:szCs w:val="28"/>
        </w:rPr>
        <w:t>7. Оцінка відповідності</w:t>
      </w:r>
    </w:p>
    <w:p w14:paraId="0D80478B" w14:textId="6737E957" w:rsidR="00DD454E" w:rsidRPr="00DD454E" w:rsidRDefault="00DD454E" w:rsidP="00DD454E">
      <w:pPr>
        <w:pStyle w:val="ac"/>
        <w:ind w:firstLine="851"/>
        <w:jc w:val="both"/>
        <w:rPr>
          <w:rFonts w:ascii="Times New Roman" w:hAnsi="Times New Roman"/>
          <w:sz w:val="28"/>
          <w:szCs w:val="28"/>
        </w:rPr>
      </w:pPr>
      <w:bookmarkStart w:id="14" w:name="n3501"/>
      <w:bookmarkEnd w:id="14"/>
      <w:r w:rsidRPr="00DD454E">
        <w:rPr>
          <w:rFonts w:ascii="Times New Roman" w:hAnsi="Times New Roman"/>
          <w:sz w:val="28"/>
          <w:szCs w:val="28"/>
        </w:rPr>
        <w:t xml:space="preserve">У </w:t>
      </w:r>
      <w:r>
        <w:rPr>
          <w:rFonts w:ascii="Times New Roman" w:hAnsi="Times New Roman"/>
          <w:sz w:val="28"/>
          <w:szCs w:val="28"/>
        </w:rPr>
        <w:t>законопроєкті</w:t>
      </w:r>
      <w:r w:rsidRPr="00DD454E">
        <w:rPr>
          <w:rFonts w:ascii="Times New Roman" w:hAnsi="Times New Roman"/>
          <w:sz w:val="28"/>
          <w:szCs w:val="28"/>
        </w:rPr>
        <w:t xml:space="preserve"> відсутні положення, що:</w:t>
      </w:r>
    </w:p>
    <w:p w14:paraId="0D4549C2" w14:textId="77777777" w:rsidR="00DD454E" w:rsidRPr="00DD454E" w:rsidRDefault="00DD454E" w:rsidP="00DD454E">
      <w:pPr>
        <w:pStyle w:val="ac"/>
        <w:ind w:firstLine="851"/>
        <w:jc w:val="both"/>
        <w:rPr>
          <w:rFonts w:ascii="Times New Roman" w:hAnsi="Times New Roman"/>
          <w:sz w:val="28"/>
          <w:szCs w:val="28"/>
        </w:rPr>
      </w:pPr>
      <w:bookmarkStart w:id="15" w:name="n3502"/>
      <w:bookmarkEnd w:id="15"/>
      <w:r w:rsidRPr="00DD454E">
        <w:rPr>
          <w:rFonts w:ascii="Times New Roman" w:hAnsi="Times New Roman"/>
          <w:sz w:val="28"/>
          <w:szCs w:val="28"/>
        </w:rPr>
        <w:t>стосуються зобов’язань України у сфері європейської інтеграції;</w:t>
      </w:r>
    </w:p>
    <w:p w14:paraId="362B5C09" w14:textId="77777777" w:rsidR="00DD454E" w:rsidRPr="00DD454E" w:rsidRDefault="00DD454E" w:rsidP="00DD454E">
      <w:pPr>
        <w:pStyle w:val="ac"/>
        <w:ind w:firstLine="851"/>
        <w:jc w:val="both"/>
        <w:rPr>
          <w:rFonts w:ascii="Times New Roman" w:hAnsi="Times New Roman"/>
          <w:sz w:val="28"/>
          <w:szCs w:val="28"/>
        </w:rPr>
      </w:pPr>
      <w:bookmarkStart w:id="16" w:name="n3503"/>
      <w:bookmarkEnd w:id="16"/>
      <w:r w:rsidRPr="00DD454E">
        <w:rPr>
          <w:rFonts w:ascii="Times New Roman" w:hAnsi="Times New Roman"/>
          <w:sz w:val="28"/>
          <w:szCs w:val="28"/>
        </w:rPr>
        <w:t>стосуються прав та свобод, гарантованих Конвенцією про захист прав людини і основоположних свобод;</w:t>
      </w:r>
    </w:p>
    <w:p w14:paraId="3876A6D4" w14:textId="77777777" w:rsidR="00DD454E" w:rsidRPr="00DD454E" w:rsidRDefault="00DD454E" w:rsidP="00DD454E">
      <w:pPr>
        <w:pStyle w:val="ac"/>
        <w:ind w:firstLine="851"/>
        <w:jc w:val="both"/>
        <w:rPr>
          <w:rFonts w:ascii="Times New Roman" w:hAnsi="Times New Roman"/>
          <w:sz w:val="28"/>
          <w:szCs w:val="28"/>
        </w:rPr>
      </w:pPr>
      <w:bookmarkStart w:id="17" w:name="n3504"/>
      <w:bookmarkEnd w:id="17"/>
      <w:r w:rsidRPr="00DD454E">
        <w:rPr>
          <w:rFonts w:ascii="Times New Roman" w:hAnsi="Times New Roman"/>
          <w:sz w:val="28"/>
          <w:szCs w:val="28"/>
        </w:rPr>
        <w:t>впливають на забезпечення рівних прав та можливостей жінок і чоловіків;</w:t>
      </w:r>
    </w:p>
    <w:p w14:paraId="3AEAD986" w14:textId="77777777" w:rsidR="00DD454E" w:rsidRPr="00DD454E" w:rsidRDefault="00DD454E" w:rsidP="00DD454E">
      <w:pPr>
        <w:pStyle w:val="ac"/>
        <w:ind w:firstLine="851"/>
        <w:jc w:val="both"/>
        <w:rPr>
          <w:rFonts w:ascii="Times New Roman" w:hAnsi="Times New Roman"/>
          <w:sz w:val="28"/>
          <w:szCs w:val="28"/>
        </w:rPr>
      </w:pPr>
      <w:bookmarkStart w:id="18" w:name="n3505"/>
      <w:bookmarkEnd w:id="18"/>
      <w:r w:rsidRPr="00DD454E">
        <w:rPr>
          <w:rFonts w:ascii="Times New Roman" w:hAnsi="Times New Roman"/>
          <w:sz w:val="28"/>
          <w:szCs w:val="28"/>
        </w:rPr>
        <w:t>містять ризики вчинення корупційних правопорушень та правопорушень, пов’язаних з корупцією;</w:t>
      </w:r>
    </w:p>
    <w:p w14:paraId="5EA7C098" w14:textId="4B4B988C" w:rsidR="00DD454E" w:rsidRDefault="00DD454E" w:rsidP="00DD454E">
      <w:pPr>
        <w:pStyle w:val="ac"/>
        <w:ind w:firstLine="851"/>
        <w:jc w:val="both"/>
        <w:rPr>
          <w:rFonts w:ascii="Times New Roman" w:hAnsi="Times New Roman"/>
          <w:sz w:val="28"/>
          <w:szCs w:val="28"/>
        </w:rPr>
      </w:pPr>
      <w:bookmarkStart w:id="19" w:name="n3506"/>
      <w:bookmarkEnd w:id="19"/>
      <w:r w:rsidRPr="00DD454E">
        <w:rPr>
          <w:rFonts w:ascii="Times New Roman" w:hAnsi="Times New Roman"/>
          <w:sz w:val="28"/>
          <w:szCs w:val="28"/>
        </w:rPr>
        <w:t>створюють підстави для дискримінації.</w:t>
      </w:r>
    </w:p>
    <w:p w14:paraId="2E28135E" w14:textId="57C195E8" w:rsidR="00C761CB" w:rsidRPr="00DD454E" w:rsidRDefault="00A5576F" w:rsidP="00C761CB">
      <w:pPr>
        <w:pStyle w:val="ac"/>
        <w:ind w:firstLine="851"/>
        <w:jc w:val="both"/>
        <w:rPr>
          <w:rFonts w:ascii="Times New Roman" w:hAnsi="Times New Roman"/>
          <w:sz w:val="28"/>
          <w:szCs w:val="28"/>
        </w:rPr>
      </w:pPr>
      <w:r w:rsidRPr="00A5576F">
        <w:rPr>
          <w:rFonts w:ascii="Times New Roman" w:hAnsi="Times New Roman"/>
          <w:sz w:val="28"/>
          <w:szCs w:val="28"/>
        </w:rPr>
        <w:t xml:space="preserve">Законопроект </w:t>
      </w:r>
      <w:r w:rsidR="00C761CB" w:rsidRPr="00A5576F">
        <w:rPr>
          <w:rFonts w:ascii="Times New Roman" w:hAnsi="Times New Roman"/>
          <w:sz w:val="28"/>
          <w:szCs w:val="28"/>
        </w:rPr>
        <w:t>у</w:t>
      </w:r>
      <w:r w:rsidRPr="00A5576F">
        <w:rPr>
          <w:rFonts w:ascii="Times New Roman" w:hAnsi="Times New Roman"/>
          <w:sz w:val="28"/>
          <w:szCs w:val="28"/>
        </w:rPr>
        <w:t xml:space="preserve"> встановленому порядку буде </w:t>
      </w:r>
      <w:r w:rsidR="00C761CB" w:rsidRPr="00A5576F">
        <w:rPr>
          <w:rFonts w:ascii="Times New Roman" w:hAnsi="Times New Roman"/>
          <w:sz w:val="28"/>
          <w:szCs w:val="28"/>
        </w:rPr>
        <w:t>направлений до Національного агентства</w:t>
      </w:r>
      <w:r w:rsidRPr="00A5576F">
        <w:rPr>
          <w:rFonts w:ascii="Times New Roman" w:hAnsi="Times New Roman"/>
          <w:sz w:val="28"/>
          <w:szCs w:val="28"/>
        </w:rPr>
        <w:t xml:space="preserve"> з питань запобігання корупції для визначення необхідності проведення антикорупційної експертизи</w:t>
      </w:r>
      <w:r>
        <w:rPr>
          <w:rFonts w:ascii="Times New Roman" w:hAnsi="Times New Roman"/>
          <w:sz w:val="28"/>
          <w:szCs w:val="28"/>
        </w:rPr>
        <w:t>.</w:t>
      </w:r>
    </w:p>
    <w:p w14:paraId="7AEE4208" w14:textId="77777777" w:rsidR="008F275A" w:rsidRPr="007E1446" w:rsidRDefault="008F275A" w:rsidP="008F275A">
      <w:pPr>
        <w:pStyle w:val="ac"/>
        <w:ind w:firstLine="851"/>
        <w:jc w:val="both"/>
        <w:rPr>
          <w:rFonts w:ascii="Times New Roman" w:hAnsi="Times New Roman"/>
          <w:sz w:val="28"/>
          <w:szCs w:val="28"/>
        </w:rPr>
      </w:pPr>
    </w:p>
    <w:p w14:paraId="5DC641EB" w14:textId="77777777" w:rsidR="00763A0E" w:rsidRPr="007E1446" w:rsidRDefault="00763A0E" w:rsidP="00763A0E">
      <w:pPr>
        <w:pStyle w:val="ac"/>
        <w:ind w:firstLine="851"/>
        <w:jc w:val="both"/>
        <w:rPr>
          <w:rFonts w:ascii="Times New Roman" w:hAnsi="Times New Roman"/>
          <w:sz w:val="28"/>
          <w:szCs w:val="28"/>
        </w:rPr>
      </w:pPr>
      <w:bookmarkStart w:id="20" w:name="n3509"/>
      <w:bookmarkEnd w:id="20"/>
      <w:r w:rsidRPr="007E1446">
        <w:rPr>
          <w:rStyle w:val="rvts9"/>
          <w:rFonts w:ascii="Times New Roman" w:hAnsi="Times New Roman"/>
          <w:b/>
          <w:bCs/>
          <w:sz w:val="28"/>
          <w:szCs w:val="28"/>
        </w:rPr>
        <w:t>8. Прогноз результатів</w:t>
      </w:r>
    </w:p>
    <w:p w14:paraId="635678FF" w14:textId="3C0BCB0A" w:rsidR="007D7DAA" w:rsidRPr="00F049C0" w:rsidRDefault="007D7DAA" w:rsidP="00876857">
      <w:pPr>
        <w:pStyle w:val="ac"/>
        <w:ind w:firstLine="851"/>
        <w:jc w:val="both"/>
        <w:rPr>
          <w:rFonts w:ascii="Times New Roman" w:hAnsi="Times New Roman"/>
          <w:color w:val="000000"/>
          <w:sz w:val="28"/>
          <w:szCs w:val="28"/>
          <w:lang w:eastAsia="uk-UA"/>
        </w:rPr>
      </w:pPr>
      <w:bookmarkStart w:id="21" w:name="n3510"/>
      <w:bookmarkEnd w:id="21"/>
      <w:r w:rsidRPr="007E1446">
        <w:rPr>
          <w:rFonts w:ascii="Times New Roman" w:hAnsi="Times New Roman"/>
          <w:sz w:val="28"/>
          <w:szCs w:val="28"/>
        </w:rPr>
        <w:lastRenderedPageBreak/>
        <w:t xml:space="preserve">Реалізація </w:t>
      </w:r>
      <w:r w:rsidRPr="007E1446">
        <w:rPr>
          <w:rFonts w:ascii="Times New Roman" w:hAnsi="Times New Roman"/>
          <w:bCs/>
          <w:sz w:val="28"/>
          <w:szCs w:val="28"/>
        </w:rPr>
        <w:t xml:space="preserve">Закону України </w:t>
      </w:r>
      <w:r w:rsidRPr="007E1446">
        <w:rPr>
          <w:rFonts w:ascii="Times New Roman" w:hAnsi="Times New Roman"/>
          <w:bCs/>
          <w:sz w:val="28"/>
          <w:szCs w:val="28"/>
          <w:lang w:eastAsia="ru-RU"/>
        </w:rPr>
        <w:t>«</w:t>
      </w:r>
      <w:r w:rsidRPr="007E1446">
        <w:rPr>
          <w:rFonts w:ascii="Times New Roman" w:hAnsi="Times New Roman"/>
          <w:bCs/>
          <w:sz w:val="28"/>
          <w:szCs w:val="28"/>
        </w:rPr>
        <w:t xml:space="preserve">Про внесення зміни до </w:t>
      </w:r>
      <w:r w:rsidR="001C5FEE" w:rsidRPr="007E1446">
        <w:rPr>
          <w:rFonts w:ascii="Times New Roman" w:hAnsi="Times New Roman"/>
          <w:sz w:val="28"/>
          <w:szCs w:val="28"/>
        </w:rPr>
        <w:t>статті 2</w:t>
      </w:r>
      <w:r w:rsidR="001C5FEE" w:rsidRPr="007E1446">
        <w:rPr>
          <w:rFonts w:ascii="Times New Roman" w:hAnsi="Times New Roman"/>
          <w:sz w:val="28"/>
          <w:szCs w:val="28"/>
          <w:vertAlign w:val="superscript"/>
        </w:rPr>
        <w:t xml:space="preserve">1 </w:t>
      </w:r>
      <w:r w:rsidRPr="007E1446">
        <w:rPr>
          <w:rFonts w:ascii="Times New Roman" w:hAnsi="Times New Roman"/>
          <w:bCs/>
          <w:sz w:val="28"/>
          <w:szCs w:val="28"/>
        </w:rPr>
        <w:t xml:space="preserve">Закону України «Про деякі питання заборгованості підприємств оборонно-промислового комплексу-учасників Державного концерну «Укроборонпром» та забезпечення їх стабільного розвитку» забезпечить </w:t>
      </w:r>
      <w:r w:rsidRPr="007E1446">
        <w:rPr>
          <w:rFonts w:ascii="Times New Roman" w:hAnsi="Times New Roman"/>
          <w:color w:val="000000"/>
          <w:sz w:val="28"/>
          <w:szCs w:val="28"/>
          <w:lang w:eastAsia="uk-UA"/>
        </w:rPr>
        <w:t>захист інтересів</w:t>
      </w:r>
      <w:r w:rsidR="00DD454E">
        <w:rPr>
          <w:rFonts w:ascii="Times New Roman" w:hAnsi="Times New Roman"/>
          <w:color w:val="000000"/>
          <w:sz w:val="28"/>
          <w:szCs w:val="28"/>
          <w:lang w:eastAsia="uk-UA"/>
        </w:rPr>
        <w:t xml:space="preserve"> підприємств ОПК</w:t>
      </w:r>
      <w:r w:rsidR="004A61B6">
        <w:rPr>
          <w:rFonts w:ascii="Times New Roman" w:hAnsi="Times New Roman"/>
          <w:color w:val="000000"/>
          <w:sz w:val="28"/>
          <w:szCs w:val="28"/>
          <w:lang w:eastAsia="uk-UA"/>
        </w:rPr>
        <w:t>,</w:t>
      </w:r>
      <w:r w:rsidR="00503A35">
        <w:rPr>
          <w:rFonts w:ascii="Times New Roman" w:hAnsi="Times New Roman"/>
          <w:color w:val="000000"/>
          <w:sz w:val="28"/>
          <w:szCs w:val="28"/>
          <w:lang w:eastAsia="uk-UA"/>
        </w:rPr>
        <w:t xml:space="preserve"> </w:t>
      </w:r>
      <w:r w:rsidR="004A61B6">
        <w:rPr>
          <w:rFonts w:ascii="Times New Roman" w:hAnsi="Times New Roman"/>
          <w:color w:val="000000"/>
          <w:sz w:val="28"/>
          <w:szCs w:val="28"/>
          <w:lang w:eastAsia="uk-UA"/>
        </w:rPr>
        <w:t>я</w:t>
      </w:r>
      <w:r w:rsidR="00503A35">
        <w:rPr>
          <w:rFonts w:ascii="Times New Roman" w:hAnsi="Times New Roman"/>
          <w:color w:val="000000"/>
          <w:sz w:val="28"/>
          <w:szCs w:val="28"/>
          <w:lang w:eastAsia="uk-UA"/>
        </w:rPr>
        <w:t>кі мають стратегічне значення для економіки і безпеки держави,</w:t>
      </w:r>
      <w:r w:rsidRPr="007E1446">
        <w:rPr>
          <w:rFonts w:ascii="Times New Roman" w:hAnsi="Times New Roman"/>
          <w:color w:val="000000"/>
          <w:sz w:val="28"/>
          <w:szCs w:val="28"/>
          <w:lang w:eastAsia="uk-UA"/>
        </w:rPr>
        <w:t xml:space="preserve"> у відносинах </w:t>
      </w:r>
      <w:r w:rsidR="00FE0EB6">
        <w:rPr>
          <w:rFonts w:ascii="Times New Roman" w:hAnsi="Times New Roman"/>
          <w:color w:val="000000"/>
          <w:sz w:val="28"/>
          <w:szCs w:val="28"/>
          <w:lang w:eastAsia="uk-UA"/>
        </w:rPr>
        <w:t xml:space="preserve">з кредиторами (стягувачами), </w:t>
      </w:r>
      <w:r w:rsidR="00876857" w:rsidRPr="007E1446">
        <w:rPr>
          <w:rFonts w:ascii="Times New Roman" w:hAnsi="Times New Roman"/>
          <w:color w:val="000000"/>
          <w:sz w:val="28"/>
          <w:szCs w:val="28"/>
          <w:lang w:eastAsia="uk-UA"/>
        </w:rPr>
        <w:t xml:space="preserve">уникнення зловживань з боку зазначених юридичних осіб у разі </w:t>
      </w:r>
      <w:r w:rsidR="00FE0EB6">
        <w:rPr>
          <w:rFonts w:ascii="Times New Roman" w:hAnsi="Times New Roman"/>
          <w:color w:val="000000"/>
          <w:sz w:val="28"/>
          <w:szCs w:val="28"/>
          <w:lang w:eastAsia="uk-UA"/>
        </w:rPr>
        <w:t xml:space="preserve">подальших </w:t>
      </w:r>
      <w:r w:rsidR="00876857" w:rsidRPr="007E1446">
        <w:rPr>
          <w:rFonts w:ascii="Times New Roman" w:hAnsi="Times New Roman"/>
          <w:color w:val="000000"/>
          <w:sz w:val="28"/>
          <w:szCs w:val="28"/>
          <w:lang w:eastAsia="uk-UA"/>
        </w:rPr>
        <w:t>зміни</w:t>
      </w:r>
      <w:r w:rsidR="00FE0EB6">
        <w:rPr>
          <w:rFonts w:ascii="Times New Roman" w:hAnsi="Times New Roman"/>
          <w:color w:val="000000"/>
          <w:sz w:val="28"/>
          <w:szCs w:val="28"/>
          <w:lang w:eastAsia="uk-UA"/>
        </w:rPr>
        <w:t xml:space="preserve"> в їх структурі власності </w:t>
      </w:r>
      <w:r w:rsidRPr="00531C58">
        <w:rPr>
          <w:rFonts w:ascii="Times New Roman" w:hAnsi="Times New Roman"/>
          <w:color w:val="000000"/>
          <w:sz w:val="28"/>
          <w:szCs w:val="28"/>
          <w:lang w:eastAsia="uk-UA"/>
        </w:rPr>
        <w:t>та дозволить запобігти банкрутству підприємств ОПК.</w:t>
      </w:r>
    </w:p>
    <w:p w14:paraId="637ED2C6" w14:textId="002816A2" w:rsidR="00397EBF" w:rsidRDefault="007D7DAA" w:rsidP="007D158D">
      <w:pPr>
        <w:pStyle w:val="ac"/>
        <w:ind w:firstLine="851"/>
        <w:jc w:val="both"/>
        <w:rPr>
          <w:rFonts w:ascii="Times New Roman" w:hAnsi="Times New Roman"/>
          <w:bCs/>
          <w:sz w:val="28"/>
          <w:szCs w:val="28"/>
        </w:rPr>
      </w:pPr>
      <w:r w:rsidRPr="007E1446">
        <w:rPr>
          <w:rFonts w:ascii="Times New Roman" w:hAnsi="Times New Roman"/>
          <w:color w:val="000000"/>
          <w:sz w:val="28"/>
          <w:szCs w:val="28"/>
          <w:lang w:eastAsia="uk-UA"/>
        </w:rPr>
        <w:t xml:space="preserve">Критеріями (показниками) ефективності реалізації </w:t>
      </w:r>
      <w:r w:rsidRPr="007E1446">
        <w:rPr>
          <w:rFonts w:ascii="Times New Roman" w:hAnsi="Times New Roman"/>
          <w:bCs/>
          <w:sz w:val="28"/>
          <w:szCs w:val="28"/>
        </w:rPr>
        <w:t xml:space="preserve">Закону України </w:t>
      </w:r>
      <w:r w:rsidRPr="007E1446">
        <w:rPr>
          <w:rFonts w:ascii="Times New Roman" w:hAnsi="Times New Roman"/>
          <w:bCs/>
          <w:sz w:val="28"/>
          <w:szCs w:val="28"/>
          <w:lang w:eastAsia="ru-RU"/>
        </w:rPr>
        <w:t>«</w:t>
      </w:r>
      <w:r w:rsidRPr="007E1446">
        <w:rPr>
          <w:rFonts w:ascii="Times New Roman" w:hAnsi="Times New Roman"/>
          <w:bCs/>
          <w:sz w:val="28"/>
          <w:szCs w:val="28"/>
        </w:rPr>
        <w:t>Про внесення зміни до</w:t>
      </w:r>
      <w:r w:rsidR="00F3122D" w:rsidRPr="007E1446">
        <w:rPr>
          <w:rFonts w:ascii="Times New Roman" w:hAnsi="Times New Roman"/>
          <w:bCs/>
          <w:sz w:val="28"/>
          <w:szCs w:val="28"/>
        </w:rPr>
        <w:t xml:space="preserve"> </w:t>
      </w:r>
      <w:r w:rsidR="00F3122D" w:rsidRPr="007E1446">
        <w:rPr>
          <w:rFonts w:ascii="Times New Roman" w:hAnsi="Times New Roman"/>
          <w:sz w:val="28"/>
          <w:szCs w:val="28"/>
        </w:rPr>
        <w:t>статті 2</w:t>
      </w:r>
      <w:r w:rsidR="00F3122D" w:rsidRPr="007E1446">
        <w:rPr>
          <w:rFonts w:ascii="Times New Roman" w:hAnsi="Times New Roman"/>
          <w:sz w:val="28"/>
          <w:szCs w:val="28"/>
          <w:vertAlign w:val="superscript"/>
        </w:rPr>
        <w:t>1</w:t>
      </w:r>
      <w:r w:rsidRPr="007E1446">
        <w:rPr>
          <w:rFonts w:ascii="Times New Roman" w:hAnsi="Times New Roman"/>
          <w:bCs/>
          <w:sz w:val="28"/>
          <w:szCs w:val="28"/>
        </w:rPr>
        <w:t xml:space="preserve"> Закону України «Про деякі питання заборгованості підприємств оборонно-промислового комплексу-учасників Державного концерну «Укроборонпром» та забезпечення їх стабільного розвитку» мож</w:t>
      </w:r>
      <w:r w:rsidR="00103C42" w:rsidRPr="007E1446">
        <w:rPr>
          <w:rFonts w:ascii="Times New Roman" w:hAnsi="Times New Roman"/>
          <w:bCs/>
          <w:sz w:val="28"/>
          <w:szCs w:val="28"/>
        </w:rPr>
        <w:t>е</w:t>
      </w:r>
      <w:r w:rsidRPr="007E1446">
        <w:rPr>
          <w:rFonts w:ascii="Times New Roman" w:hAnsi="Times New Roman"/>
          <w:bCs/>
          <w:sz w:val="28"/>
          <w:szCs w:val="28"/>
        </w:rPr>
        <w:t xml:space="preserve"> бути обсяг коштів підприємств ОПК, </w:t>
      </w:r>
      <w:r w:rsidRPr="007E1446">
        <w:rPr>
          <w:rFonts w:ascii="Times New Roman" w:hAnsi="Times New Roman"/>
          <w:color w:val="000000"/>
          <w:sz w:val="28"/>
          <w:szCs w:val="28"/>
          <w:lang w:eastAsia="uk-UA"/>
        </w:rPr>
        <w:t>стягненн</w:t>
      </w:r>
      <w:r w:rsidR="00125A48" w:rsidRPr="007E1446">
        <w:rPr>
          <w:rFonts w:ascii="Times New Roman" w:hAnsi="Times New Roman"/>
          <w:color w:val="000000"/>
          <w:sz w:val="28"/>
          <w:szCs w:val="28"/>
          <w:lang w:eastAsia="uk-UA"/>
        </w:rPr>
        <w:t>ю</w:t>
      </w:r>
      <w:r w:rsidRPr="007E1446">
        <w:rPr>
          <w:rFonts w:ascii="Times New Roman" w:hAnsi="Times New Roman"/>
          <w:color w:val="000000"/>
          <w:sz w:val="28"/>
          <w:szCs w:val="28"/>
          <w:lang w:eastAsia="uk-UA"/>
        </w:rPr>
        <w:t xml:space="preserve"> яких вдасться запобігти в результаті прийняття цього Закону.</w:t>
      </w:r>
      <w:r w:rsidRPr="007E1446">
        <w:rPr>
          <w:rFonts w:ascii="Times New Roman" w:hAnsi="Times New Roman"/>
          <w:bCs/>
          <w:sz w:val="28"/>
          <w:szCs w:val="28"/>
        </w:rPr>
        <w:t xml:space="preserve"> </w:t>
      </w:r>
      <w:bookmarkStart w:id="22" w:name="n3511"/>
      <w:bookmarkEnd w:id="22"/>
    </w:p>
    <w:p w14:paraId="1CF8F123" w14:textId="7C3ECBC1" w:rsidR="00DD454E" w:rsidRDefault="00DD454E" w:rsidP="007D158D">
      <w:pPr>
        <w:pStyle w:val="ac"/>
        <w:ind w:firstLine="851"/>
        <w:jc w:val="both"/>
        <w:rPr>
          <w:rFonts w:ascii="Times New Roman" w:hAnsi="Times New Roman"/>
          <w:bCs/>
          <w:sz w:val="28"/>
          <w:szCs w:val="28"/>
        </w:rPr>
      </w:pPr>
    </w:p>
    <w:p w14:paraId="101B9E0E" w14:textId="2C64AD64" w:rsidR="00DD454E" w:rsidRPr="00D42C06" w:rsidRDefault="00DD454E" w:rsidP="007D158D">
      <w:pPr>
        <w:pStyle w:val="ac"/>
        <w:ind w:firstLine="851"/>
        <w:jc w:val="both"/>
        <w:rPr>
          <w:rFonts w:ascii="Times New Roman" w:hAnsi="Times New Roman"/>
          <w:sz w:val="28"/>
          <w:szCs w:val="28"/>
        </w:rPr>
      </w:pPr>
    </w:p>
    <w:p w14:paraId="5BA3E4E9" w14:textId="77777777" w:rsidR="00DD454E" w:rsidRPr="00DD454E" w:rsidRDefault="00DD454E" w:rsidP="00DD454E">
      <w:pPr>
        <w:spacing w:after="0" w:line="240" w:lineRule="auto"/>
        <w:jc w:val="both"/>
        <w:rPr>
          <w:rFonts w:ascii="Times New Roman" w:eastAsia="Calibri" w:hAnsi="Times New Roman" w:cs="Calibri"/>
          <w:b/>
          <w:sz w:val="28"/>
          <w:szCs w:val="28"/>
        </w:rPr>
      </w:pPr>
      <w:r w:rsidRPr="00DD454E">
        <w:rPr>
          <w:rFonts w:ascii="Times New Roman" w:eastAsia="Calibri" w:hAnsi="Times New Roman" w:cs="Calibri"/>
          <w:b/>
          <w:sz w:val="28"/>
          <w:szCs w:val="28"/>
        </w:rPr>
        <w:t xml:space="preserve">Віце-прем’єр-міністр України – </w:t>
      </w:r>
    </w:p>
    <w:p w14:paraId="39919437" w14:textId="77777777" w:rsidR="00DD454E" w:rsidRPr="00DD454E" w:rsidRDefault="00DD454E" w:rsidP="00DD454E">
      <w:pPr>
        <w:spacing w:after="0" w:line="240" w:lineRule="auto"/>
        <w:jc w:val="both"/>
        <w:rPr>
          <w:rFonts w:ascii="Times New Roman" w:eastAsia="Calibri" w:hAnsi="Times New Roman" w:cs="Calibri"/>
          <w:b/>
          <w:sz w:val="28"/>
          <w:szCs w:val="28"/>
        </w:rPr>
      </w:pPr>
      <w:r w:rsidRPr="00DD454E">
        <w:rPr>
          <w:rFonts w:ascii="Times New Roman" w:eastAsia="Calibri" w:hAnsi="Times New Roman" w:cs="Calibri"/>
          <w:b/>
          <w:sz w:val="28"/>
          <w:szCs w:val="28"/>
        </w:rPr>
        <w:t xml:space="preserve">Міністр з питань стратегічних </w:t>
      </w:r>
    </w:p>
    <w:p w14:paraId="20EFC618" w14:textId="77777777" w:rsidR="00DD454E" w:rsidRPr="00DD454E" w:rsidRDefault="00DD454E" w:rsidP="00DD454E">
      <w:pPr>
        <w:spacing w:after="0" w:line="240" w:lineRule="auto"/>
        <w:jc w:val="both"/>
        <w:rPr>
          <w:rFonts w:ascii="Times New Roman" w:eastAsia="Calibri" w:hAnsi="Times New Roman" w:cs="Calibri"/>
          <w:b/>
          <w:sz w:val="28"/>
          <w:szCs w:val="28"/>
        </w:rPr>
      </w:pPr>
      <w:r w:rsidRPr="00DD454E">
        <w:rPr>
          <w:rFonts w:ascii="Times New Roman" w:eastAsia="Calibri" w:hAnsi="Times New Roman" w:cs="Calibri"/>
          <w:b/>
          <w:sz w:val="28"/>
          <w:szCs w:val="28"/>
        </w:rPr>
        <w:t xml:space="preserve">галузей промисловості України                      </w:t>
      </w:r>
      <w:r w:rsidRPr="00DD454E">
        <w:rPr>
          <w:rFonts w:ascii="Times New Roman" w:eastAsia="Calibri" w:hAnsi="Times New Roman" w:cs="Calibri"/>
          <w:b/>
          <w:sz w:val="28"/>
          <w:szCs w:val="28"/>
        </w:rPr>
        <w:tab/>
      </w:r>
      <w:r w:rsidRPr="00DD454E">
        <w:rPr>
          <w:rFonts w:ascii="Times New Roman" w:eastAsia="Calibri" w:hAnsi="Times New Roman" w:cs="Calibri"/>
          <w:b/>
          <w:sz w:val="28"/>
          <w:szCs w:val="28"/>
        </w:rPr>
        <w:tab/>
        <w:t xml:space="preserve">      Олег УРУСЬКИЙ</w:t>
      </w:r>
    </w:p>
    <w:p w14:paraId="298F3E78" w14:textId="77777777" w:rsidR="00DD454E" w:rsidRPr="00DD454E" w:rsidRDefault="00DD454E" w:rsidP="00DD454E">
      <w:pPr>
        <w:shd w:val="clear" w:color="auto" w:fill="FFFFFF"/>
        <w:spacing w:after="0" w:line="240" w:lineRule="auto"/>
        <w:ind w:left="2268"/>
        <w:jc w:val="both"/>
        <w:rPr>
          <w:rFonts w:ascii="Times New Roman" w:hAnsi="Times New Roman"/>
          <w:b/>
          <w:color w:val="000000"/>
          <w:sz w:val="28"/>
          <w:szCs w:val="28"/>
          <w:lang w:eastAsia="ru-RU"/>
        </w:rPr>
      </w:pPr>
    </w:p>
    <w:p w14:paraId="775C3A76" w14:textId="77777777" w:rsidR="00DD454E" w:rsidRPr="00DD454E" w:rsidRDefault="00DD454E" w:rsidP="00DD454E">
      <w:pPr>
        <w:shd w:val="clear" w:color="auto" w:fill="FFFFFF"/>
        <w:spacing w:after="0" w:line="240" w:lineRule="auto"/>
        <w:jc w:val="both"/>
        <w:rPr>
          <w:rFonts w:ascii="Times New Roman" w:hAnsi="Times New Roman"/>
          <w:sz w:val="24"/>
          <w:szCs w:val="24"/>
          <w:lang w:eastAsia="uk-UA"/>
        </w:rPr>
      </w:pPr>
    </w:p>
    <w:p w14:paraId="283BBBE7" w14:textId="77777777" w:rsidR="00DD454E" w:rsidRPr="00DD454E" w:rsidRDefault="00DD454E" w:rsidP="00DD454E">
      <w:pPr>
        <w:shd w:val="clear" w:color="auto" w:fill="FFFFFF"/>
        <w:spacing w:after="0" w:line="240" w:lineRule="auto"/>
        <w:jc w:val="both"/>
        <w:rPr>
          <w:rFonts w:ascii="Times New Roman" w:eastAsia="Calibri" w:hAnsi="Times New Roman" w:cs="Calibri"/>
          <w:sz w:val="24"/>
          <w:szCs w:val="24"/>
          <w:lang w:val="ru-RU"/>
        </w:rPr>
      </w:pPr>
      <w:r w:rsidRPr="00DD454E">
        <w:rPr>
          <w:rFonts w:ascii="Times New Roman" w:hAnsi="Times New Roman"/>
          <w:sz w:val="24"/>
          <w:szCs w:val="24"/>
          <w:lang w:eastAsia="uk-UA"/>
        </w:rPr>
        <w:t>____ _______________ 2021 р</w:t>
      </w:r>
    </w:p>
    <w:p w14:paraId="2D5CA4D4" w14:textId="77777777" w:rsidR="00DD454E" w:rsidRPr="00DD454E" w:rsidRDefault="00DD454E" w:rsidP="007D158D">
      <w:pPr>
        <w:pStyle w:val="ac"/>
        <w:ind w:firstLine="851"/>
        <w:jc w:val="both"/>
        <w:rPr>
          <w:rFonts w:ascii="Times New Roman" w:hAnsi="Times New Roman"/>
          <w:sz w:val="28"/>
          <w:szCs w:val="28"/>
          <w:lang w:val="ru-RU"/>
        </w:rPr>
      </w:pPr>
    </w:p>
    <w:sectPr w:rsidR="00DD454E" w:rsidRPr="00DD454E" w:rsidSect="00C25440">
      <w:headerReference w:type="even" r:id="rId7"/>
      <w:headerReference w:type="default" r:id="rId8"/>
      <w:pgSz w:w="11900" w:h="16820"/>
      <w:pgMar w:top="1134" w:right="851" w:bottom="1276" w:left="1701" w:header="709" w:footer="709" w:gutter="0"/>
      <w:cols w:space="708"/>
      <w:noEndnote/>
      <w:titlePg/>
      <w:docGrid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2879" w14:textId="77777777" w:rsidR="00AB1118" w:rsidRDefault="00AB1118">
      <w:pPr>
        <w:spacing w:after="0" w:line="240" w:lineRule="auto"/>
      </w:pPr>
      <w:r>
        <w:separator/>
      </w:r>
    </w:p>
  </w:endnote>
  <w:endnote w:type="continuationSeparator" w:id="0">
    <w:p w14:paraId="644457F4" w14:textId="77777777" w:rsidR="00AB1118" w:rsidRDefault="00A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0864B" w14:textId="77777777" w:rsidR="00AB1118" w:rsidRDefault="00AB1118">
      <w:pPr>
        <w:spacing w:after="0" w:line="240" w:lineRule="auto"/>
      </w:pPr>
      <w:r>
        <w:separator/>
      </w:r>
    </w:p>
  </w:footnote>
  <w:footnote w:type="continuationSeparator" w:id="0">
    <w:p w14:paraId="11CBDE72" w14:textId="77777777" w:rsidR="00AB1118" w:rsidRDefault="00A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2B97" w14:textId="77777777" w:rsidR="00297F07" w:rsidRDefault="005F4A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4C5442E" w14:textId="77777777" w:rsidR="00297F07" w:rsidRDefault="00AB111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6B61" w14:textId="5CA9D469" w:rsidR="00297F07" w:rsidRDefault="005F4A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1899">
      <w:rPr>
        <w:rStyle w:val="a5"/>
        <w:noProof/>
      </w:rPr>
      <w:t>3</w:t>
    </w:r>
    <w:r>
      <w:rPr>
        <w:rStyle w:val="a5"/>
      </w:rPr>
      <w:fldChar w:fldCharType="end"/>
    </w:r>
  </w:p>
  <w:p w14:paraId="2A6242D4" w14:textId="77777777" w:rsidR="00297F07" w:rsidRDefault="00AB11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5727"/>
    <w:multiLevelType w:val="hybridMultilevel"/>
    <w:tmpl w:val="C272110E"/>
    <w:lvl w:ilvl="0" w:tplc="056C6F9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64722579"/>
    <w:multiLevelType w:val="hybridMultilevel"/>
    <w:tmpl w:val="A1D293BE"/>
    <w:lvl w:ilvl="0" w:tplc="CD14FD2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8F"/>
    <w:rsid w:val="00014FF6"/>
    <w:rsid w:val="0002095A"/>
    <w:rsid w:val="00022D8D"/>
    <w:rsid w:val="00024DC7"/>
    <w:rsid w:val="00030DEB"/>
    <w:rsid w:val="00041D41"/>
    <w:rsid w:val="00042ED9"/>
    <w:rsid w:val="00045176"/>
    <w:rsid w:val="00064154"/>
    <w:rsid w:val="00066390"/>
    <w:rsid w:val="000A3ED0"/>
    <w:rsid w:val="000A4C13"/>
    <w:rsid w:val="000A5B86"/>
    <w:rsid w:val="00103C42"/>
    <w:rsid w:val="00125A48"/>
    <w:rsid w:val="00141E87"/>
    <w:rsid w:val="00155FF4"/>
    <w:rsid w:val="0017567E"/>
    <w:rsid w:val="0018379C"/>
    <w:rsid w:val="001953D9"/>
    <w:rsid w:val="001C5FEE"/>
    <w:rsid w:val="001C6875"/>
    <w:rsid w:val="001D622C"/>
    <w:rsid w:val="001F3A99"/>
    <w:rsid w:val="0021450D"/>
    <w:rsid w:val="00216BBA"/>
    <w:rsid w:val="002204E7"/>
    <w:rsid w:val="002671A3"/>
    <w:rsid w:val="0027072C"/>
    <w:rsid w:val="002733DA"/>
    <w:rsid w:val="002C318F"/>
    <w:rsid w:val="002D3CDC"/>
    <w:rsid w:val="002D4A37"/>
    <w:rsid w:val="002F501E"/>
    <w:rsid w:val="003235DD"/>
    <w:rsid w:val="00330485"/>
    <w:rsid w:val="0035620D"/>
    <w:rsid w:val="0036347C"/>
    <w:rsid w:val="00382FA4"/>
    <w:rsid w:val="00390977"/>
    <w:rsid w:val="00391966"/>
    <w:rsid w:val="00397EBF"/>
    <w:rsid w:val="003B1899"/>
    <w:rsid w:val="003C5F07"/>
    <w:rsid w:val="003C7BBD"/>
    <w:rsid w:val="00413F5D"/>
    <w:rsid w:val="0042246D"/>
    <w:rsid w:val="00447554"/>
    <w:rsid w:val="00456B2F"/>
    <w:rsid w:val="004846FF"/>
    <w:rsid w:val="004861A7"/>
    <w:rsid w:val="004A3D21"/>
    <w:rsid w:val="004A5ED3"/>
    <w:rsid w:val="004A61B6"/>
    <w:rsid w:val="004E01CF"/>
    <w:rsid w:val="00503A35"/>
    <w:rsid w:val="005076C5"/>
    <w:rsid w:val="00531C58"/>
    <w:rsid w:val="005408B1"/>
    <w:rsid w:val="00550700"/>
    <w:rsid w:val="00590968"/>
    <w:rsid w:val="005D5D90"/>
    <w:rsid w:val="005F4A7C"/>
    <w:rsid w:val="006002E7"/>
    <w:rsid w:val="00610D86"/>
    <w:rsid w:val="00610E08"/>
    <w:rsid w:val="00644E16"/>
    <w:rsid w:val="006712DD"/>
    <w:rsid w:val="006B5FE2"/>
    <w:rsid w:val="006C019A"/>
    <w:rsid w:val="006C3900"/>
    <w:rsid w:val="00714298"/>
    <w:rsid w:val="00763A0E"/>
    <w:rsid w:val="00773978"/>
    <w:rsid w:val="0078634C"/>
    <w:rsid w:val="007D097C"/>
    <w:rsid w:val="007D158D"/>
    <w:rsid w:val="007D386C"/>
    <w:rsid w:val="007D7DAA"/>
    <w:rsid w:val="007E0B97"/>
    <w:rsid w:val="007E1446"/>
    <w:rsid w:val="007F2DB5"/>
    <w:rsid w:val="007F607E"/>
    <w:rsid w:val="00815F74"/>
    <w:rsid w:val="00824E8D"/>
    <w:rsid w:val="00864B10"/>
    <w:rsid w:val="00876857"/>
    <w:rsid w:val="008A354E"/>
    <w:rsid w:val="008C05F4"/>
    <w:rsid w:val="008F2699"/>
    <w:rsid w:val="008F275A"/>
    <w:rsid w:val="00905032"/>
    <w:rsid w:val="00912522"/>
    <w:rsid w:val="009318E9"/>
    <w:rsid w:val="00934734"/>
    <w:rsid w:val="00941FA0"/>
    <w:rsid w:val="00952C01"/>
    <w:rsid w:val="009D6B6A"/>
    <w:rsid w:val="009E6D73"/>
    <w:rsid w:val="009E7361"/>
    <w:rsid w:val="00A07565"/>
    <w:rsid w:val="00A3348F"/>
    <w:rsid w:val="00A43160"/>
    <w:rsid w:val="00A464BF"/>
    <w:rsid w:val="00A515D8"/>
    <w:rsid w:val="00A51A2F"/>
    <w:rsid w:val="00A51BE3"/>
    <w:rsid w:val="00A5576F"/>
    <w:rsid w:val="00A66634"/>
    <w:rsid w:val="00AB1118"/>
    <w:rsid w:val="00AB4F2B"/>
    <w:rsid w:val="00AC7A63"/>
    <w:rsid w:val="00AE72FD"/>
    <w:rsid w:val="00B22551"/>
    <w:rsid w:val="00B2643B"/>
    <w:rsid w:val="00B41509"/>
    <w:rsid w:val="00B7411B"/>
    <w:rsid w:val="00BA00BD"/>
    <w:rsid w:val="00BE17F1"/>
    <w:rsid w:val="00BF761F"/>
    <w:rsid w:val="00C25440"/>
    <w:rsid w:val="00C27FB1"/>
    <w:rsid w:val="00C54FD9"/>
    <w:rsid w:val="00C761CB"/>
    <w:rsid w:val="00C8502F"/>
    <w:rsid w:val="00CB03B8"/>
    <w:rsid w:val="00CB2CA4"/>
    <w:rsid w:val="00CF1C78"/>
    <w:rsid w:val="00D1572B"/>
    <w:rsid w:val="00D34008"/>
    <w:rsid w:val="00D42C06"/>
    <w:rsid w:val="00D44E11"/>
    <w:rsid w:val="00D57D13"/>
    <w:rsid w:val="00D6274C"/>
    <w:rsid w:val="00D62FAD"/>
    <w:rsid w:val="00D826DE"/>
    <w:rsid w:val="00D86475"/>
    <w:rsid w:val="00DA3A4F"/>
    <w:rsid w:val="00DD454E"/>
    <w:rsid w:val="00DD6D30"/>
    <w:rsid w:val="00DF3536"/>
    <w:rsid w:val="00E20AD4"/>
    <w:rsid w:val="00E321A8"/>
    <w:rsid w:val="00E52CD2"/>
    <w:rsid w:val="00EB214C"/>
    <w:rsid w:val="00ED1EA7"/>
    <w:rsid w:val="00EE6B0A"/>
    <w:rsid w:val="00EF283C"/>
    <w:rsid w:val="00EF73FF"/>
    <w:rsid w:val="00F049C0"/>
    <w:rsid w:val="00F1172D"/>
    <w:rsid w:val="00F14732"/>
    <w:rsid w:val="00F25BD3"/>
    <w:rsid w:val="00F3122D"/>
    <w:rsid w:val="00F43172"/>
    <w:rsid w:val="00F56D37"/>
    <w:rsid w:val="00F840A2"/>
    <w:rsid w:val="00F84D8C"/>
    <w:rsid w:val="00FA4890"/>
    <w:rsid w:val="00FB20BF"/>
    <w:rsid w:val="00FE0EB6"/>
    <w:rsid w:val="00FF1421"/>
    <w:rsid w:val="00FF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B6B8"/>
  <w15:chartTrackingRefBased/>
  <w15:docId w15:val="{4A3E5D8C-8C6C-4703-8CB3-051D6746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8F"/>
    <w:pPr>
      <w:spacing w:after="200" w:line="276" w:lineRule="auto"/>
    </w:pPr>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3348F"/>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A3348F"/>
    <w:rPr>
      <w:rFonts w:ascii="Calibri" w:eastAsia="Times New Roman" w:hAnsi="Calibri" w:cs="Times New Roman"/>
      <w:lang w:val="uk-UA"/>
    </w:rPr>
  </w:style>
  <w:style w:type="character" w:styleId="a5">
    <w:name w:val="page number"/>
    <w:uiPriority w:val="99"/>
    <w:rsid w:val="00A3348F"/>
    <w:rPr>
      <w:rFonts w:cs="Times New Roman"/>
    </w:rPr>
  </w:style>
  <w:style w:type="paragraph" w:styleId="a6">
    <w:name w:val="Body Text Indent"/>
    <w:basedOn w:val="a"/>
    <w:link w:val="a7"/>
    <w:uiPriority w:val="99"/>
    <w:semiHidden/>
    <w:rsid w:val="00A3348F"/>
    <w:pPr>
      <w:spacing w:after="0" w:line="240" w:lineRule="auto"/>
      <w:ind w:firstLine="720"/>
      <w:jc w:val="both"/>
    </w:pPr>
    <w:rPr>
      <w:rFonts w:ascii="Times New Roman" w:hAnsi="Times New Roman"/>
      <w:sz w:val="28"/>
      <w:szCs w:val="20"/>
      <w:lang w:eastAsia="uk-UA"/>
    </w:rPr>
  </w:style>
  <w:style w:type="character" w:customStyle="1" w:styleId="a7">
    <w:name w:val="Основний текст з відступом Знак"/>
    <w:basedOn w:val="a0"/>
    <w:link w:val="a6"/>
    <w:uiPriority w:val="99"/>
    <w:semiHidden/>
    <w:rsid w:val="00A3348F"/>
    <w:rPr>
      <w:rFonts w:ascii="Times New Roman" w:eastAsia="Times New Roman" w:hAnsi="Times New Roman" w:cs="Times New Roman"/>
      <w:sz w:val="28"/>
      <w:szCs w:val="20"/>
      <w:lang w:val="uk-UA" w:eastAsia="uk-UA"/>
    </w:rPr>
  </w:style>
  <w:style w:type="paragraph" w:styleId="3">
    <w:name w:val="Body Text Indent 3"/>
    <w:basedOn w:val="a"/>
    <w:link w:val="30"/>
    <w:uiPriority w:val="99"/>
    <w:semiHidden/>
    <w:rsid w:val="00A3348F"/>
    <w:pPr>
      <w:spacing w:after="0" w:line="240" w:lineRule="auto"/>
      <w:ind w:firstLine="720"/>
      <w:jc w:val="both"/>
    </w:pPr>
    <w:rPr>
      <w:rFonts w:ascii="Times New Roman" w:hAnsi="Times New Roman"/>
      <w:b/>
      <w:sz w:val="28"/>
      <w:szCs w:val="20"/>
      <w:lang w:eastAsia="uk-UA"/>
    </w:rPr>
  </w:style>
  <w:style w:type="character" w:customStyle="1" w:styleId="30">
    <w:name w:val="Основний текст з відступом 3 Знак"/>
    <w:basedOn w:val="a0"/>
    <w:link w:val="3"/>
    <w:uiPriority w:val="99"/>
    <w:semiHidden/>
    <w:rsid w:val="00A3348F"/>
    <w:rPr>
      <w:rFonts w:ascii="Times New Roman" w:eastAsia="Times New Roman" w:hAnsi="Times New Roman" w:cs="Times New Roman"/>
      <w:b/>
      <w:sz w:val="28"/>
      <w:szCs w:val="20"/>
      <w:lang w:val="uk-UA" w:eastAsia="uk-UA"/>
    </w:rPr>
  </w:style>
  <w:style w:type="character" w:customStyle="1" w:styleId="rvts0">
    <w:name w:val="rvts0"/>
    <w:basedOn w:val="a0"/>
    <w:rsid w:val="00A3348F"/>
  </w:style>
  <w:style w:type="character" w:customStyle="1" w:styleId="2">
    <w:name w:val="Основний текст (2)_"/>
    <w:basedOn w:val="a0"/>
    <w:link w:val="20"/>
    <w:uiPriority w:val="99"/>
    <w:locked/>
    <w:rsid w:val="009E6D73"/>
    <w:rPr>
      <w:rFonts w:ascii="Times New Roman" w:hAnsi="Times New Roman" w:cs="Times New Roman"/>
      <w:sz w:val="28"/>
      <w:szCs w:val="28"/>
      <w:shd w:val="clear" w:color="auto" w:fill="FFFFFF"/>
    </w:rPr>
  </w:style>
  <w:style w:type="paragraph" w:customStyle="1" w:styleId="20">
    <w:name w:val="Основний текст (2)"/>
    <w:basedOn w:val="a"/>
    <w:link w:val="2"/>
    <w:uiPriority w:val="99"/>
    <w:rsid w:val="009E6D73"/>
    <w:pPr>
      <w:widowControl w:val="0"/>
      <w:shd w:val="clear" w:color="auto" w:fill="FFFFFF"/>
      <w:spacing w:before="480" w:after="180" w:line="240" w:lineRule="atLeast"/>
      <w:ind w:firstLine="600"/>
      <w:jc w:val="both"/>
    </w:pPr>
    <w:rPr>
      <w:rFonts w:ascii="Times New Roman" w:eastAsiaTheme="minorHAnsi" w:hAnsi="Times New Roman"/>
      <w:sz w:val="28"/>
      <w:szCs w:val="28"/>
      <w:lang w:val="en-US"/>
    </w:rPr>
  </w:style>
  <w:style w:type="paragraph" w:styleId="a8">
    <w:name w:val="Balloon Text"/>
    <w:basedOn w:val="a"/>
    <w:link w:val="a9"/>
    <w:uiPriority w:val="99"/>
    <w:semiHidden/>
    <w:unhideWhenUsed/>
    <w:rsid w:val="002204E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204E7"/>
    <w:rPr>
      <w:rFonts w:ascii="Segoe UI" w:eastAsia="Times New Roman" w:hAnsi="Segoe UI" w:cs="Segoe UI"/>
      <w:sz w:val="18"/>
      <w:szCs w:val="18"/>
      <w:lang w:val="uk-UA"/>
    </w:rPr>
  </w:style>
  <w:style w:type="paragraph" w:styleId="aa">
    <w:name w:val="List Paragraph"/>
    <w:basedOn w:val="a"/>
    <w:uiPriority w:val="34"/>
    <w:qFormat/>
    <w:rsid w:val="00F43172"/>
    <w:pPr>
      <w:ind w:left="720"/>
      <w:contextualSpacing/>
    </w:pPr>
  </w:style>
  <w:style w:type="paragraph" w:customStyle="1" w:styleId="rvps2">
    <w:name w:val="rvps2"/>
    <w:basedOn w:val="a"/>
    <w:rsid w:val="00763A0E"/>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763A0E"/>
  </w:style>
  <w:style w:type="character" w:styleId="ab">
    <w:name w:val="Hyperlink"/>
    <w:basedOn w:val="a0"/>
    <w:uiPriority w:val="99"/>
    <w:semiHidden/>
    <w:unhideWhenUsed/>
    <w:rsid w:val="00763A0E"/>
    <w:rPr>
      <w:color w:val="0000FF"/>
      <w:u w:val="single"/>
    </w:rPr>
  </w:style>
  <w:style w:type="paragraph" w:styleId="ac">
    <w:name w:val="No Spacing"/>
    <w:uiPriority w:val="1"/>
    <w:qFormat/>
    <w:rsid w:val="00763A0E"/>
    <w:pPr>
      <w:spacing w:after="0" w:line="240" w:lineRule="auto"/>
    </w:pPr>
    <w:rPr>
      <w:rFonts w:ascii="Calibri" w:eastAsia="Times New Roman" w:hAnsi="Calibri" w:cs="Times New Roman"/>
      <w:lang w:val="uk-UA"/>
    </w:rPr>
  </w:style>
  <w:style w:type="character" w:customStyle="1" w:styleId="rvts23">
    <w:name w:val="rvts23"/>
    <w:basedOn w:val="a0"/>
    <w:rsid w:val="008F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5267</Words>
  <Characters>3003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Муравская Алла</dc:creator>
  <cp:keywords/>
  <dc:description/>
  <cp:lastModifiedBy>user</cp:lastModifiedBy>
  <cp:revision>2</cp:revision>
  <cp:lastPrinted>2021-06-01T14:37:00Z</cp:lastPrinted>
  <dcterms:created xsi:type="dcterms:W3CDTF">2021-07-29T09:21:00Z</dcterms:created>
  <dcterms:modified xsi:type="dcterms:W3CDTF">2021-07-29T09:21:00Z</dcterms:modified>
</cp:coreProperties>
</file>